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3BB7E0" w14:textId="61CFEFC1" w:rsidR="003B5671" w:rsidRDefault="003B5671">
      <w:pPr>
        <w:ind w:left="-1440" w:right="14400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425764D" wp14:editId="0F9C0665">
            <wp:simplePos x="0" y="0"/>
            <wp:positionH relativeFrom="margin">
              <wp:posOffset>3638550</wp:posOffset>
            </wp:positionH>
            <wp:positionV relativeFrom="paragraph">
              <wp:posOffset>-122555</wp:posOffset>
            </wp:positionV>
            <wp:extent cx="1370330" cy="1524000"/>
            <wp:effectExtent l="0" t="0" r="127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8452" cy="1533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1B078B" w14:textId="6A3DD98D" w:rsidR="003B5671" w:rsidRDefault="003B5671" w:rsidP="003B5671">
      <w:pPr>
        <w:spacing w:line="240" w:lineRule="auto"/>
        <w:ind w:left="0"/>
        <w:contextualSpacing/>
        <w:jc w:val="center"/>
        <w:rPr>
          <w:rFonts w:ascii="Palatino Linotype" w:hAnsi="Palatino Linotype"/>
          <w:bCs/>
          <w:sz w:val="52"/>
          <w:szCs w:val="52"/>
        </w:rPr>
      </w:pPr>
    </w:p>
    <w:p w14:paraId="3AC135E6" w14:textId="77777777" w:rsidR="003B5671" w:rsidRDefault="003B5671" w:rsidP="003B5671">
      <w:pPr>
        <w:spacing w:line="240" w:lineRule="auto"/>
        <w:ind w:left="0"/>
        <w:contextualSpacing/>
        <w:jc w:val="center"/>
        <w:rPr>
          <w:rFonts w:ascii="Palatino Linotype" w:hAnsi="Palatino Linotype"/>
          <w:bCs/>
          <w:sz w:val="52"/>
          <w:szCs w:val="52"/>
        </w:rPr>
      </w:pPr>
    </w:p>
    <w:p w14:paraId="701AF060" w14:textId="77777777" w:rsidR="00A00976" w:rsidRDefault="00A00976" w:rsidP="003B5671">
      <w:pPr>
        <w:spacing w:line="240" w:lineRule="auto"/>
        <w:ind w:left="0"/>
        <w:contextualSpacing/>
        <w:jc w:val="center"/>
        <w:rPr>
          <w:rFonts w:ascii="Palatino Linotype" w:hAnsi="Palatino Linotype"/>
          <w:bCs/>
          <w:sz w:val="52"/>
          <w:szCs w:val="52"/>
        </w:rPr>
      </w:pPr>
    </w:p>
    <w:p w14:paraId="33D2F97C" w14:textId="589F3E03" w:rsidR="003B5671" w:rsidRPr="00F35A01" w:rsidRDefault="00A00976" w:rsidP="003B5671">
      <w:pPr>
        <w:spacing w:line="240" w:lineRule="auto"/>
        <w:ind w:left="0"/>
        <w:contextualSpacing/>
        <w:jc w:val="center"/>
        <w:rPr>
          <w:rFonts w:ascii="Palatino Linotype" w:hAnsi="Palatino Linotype"/>
          <w:b w:val="0"/>
          <w:bCs/>
          <w:sz w:val="52"/>
          <w:szCs w:val="52"/>
        </w:rPr>
      </w:pPr>
      <w:r>
        <w:rPr>
          <w:rFonts w:ascii="Palatino Linotype" w:hAnsi="Palatino Linotype"/>
          <w:bCs/>
          <w:sz w:val="52"/>
          <w:szCs w:val="52"/>
        </w:rPr>
        <w:t>Catholic Appeal of South Carolina</w:t>
      </w:r>
    </w:p>
    <w:p w14:paraId="3FB9DA85" w14:textId="04253E75" w:rsidR="003B5671" w:rsidRPr="00F35A01" w:rsidRDefault="00EA1737" w:rsidP="003B5671">
      <w:pPr>
        <w:spacing w:line="240" w:lineRule="auto"/>
        <w:ind w:left="0"/>
        <w:contextualSpacing/>
        <w:jc w:val="center"/>
        <w:rPr>
          <w:rFonts w:ascii="Palatino Linotype" w:hAnsi="Palatino Linotype"/>
          <w:b w:val="0"/>
          <w:bCs/>
          <w:sz w:val="36"/>
          <w:szCs w:val="36"/>
        </w:rPr>
      </w:pPr>
      <w:r>
        <w:rPr>
          <w:rFonts w:ascii="Palatino Linotype" w:hAnsi="Palatino Linotype"/>
          <w:bCs/>
          <w:sz w:val="36"/>
          <w:szCs w:val="36"/>
        </w:rPr>
        <w:t>March</w:t>
      </w:r>
      <w:r w:rsidR="00A00976">
        <w:rPr>
          <w:rFonts w:ascii="Palatino Linotype" w:hAnsi="Palatino Linotype"/>
          <w:bCs/>
          <w:sz w:val="36"/>
          <w:szCs w:val="36"/>
        </w:rPr>
        <w:t xml:space="preserve"> 202</w:t>
      </w:r>
      <w:r w:rsidR="00577680">
        <w:rPr>
          <w:rFonts w:ascii="Palatino Linotype" w:hAnsi="Palatino Linotype"/>
          <w:bCs/>
          <w:sz w:val="36"/>
          <w:szCs w:val="36"/>
        </w:rPr>
        <w:t>5</w:t>
      </w:r>
      <w:r w:rsidR="003B5671">
        <w:rPr>
          <w:rFonts w:ascii="Palatino Linotype" w:hAnsi="Palatino Linotype"/>
          <w:bCs/>
          <w:sz w:val="36"/>
          <w:szCs w:val="36"/>
        </w:rPr>
        <w:t xml:space="preserve"> Update</w:t>
      </w:r>
    </w:p>
    <w:p w14:paraId="5800FD4D" w14:textId="77777777" w:rsidR="003B5671" w:rsidRPr="00F35A01" w:rsidRDefault="003B5671" w:rsidP="003B5671">
      <w:pPr>
        <w:spacing w:line="240" w:lineRule="auto"/>
        <w:contextualSpacing/>
        <w:jc w:val="center"/>
        <w:rPr>
          <w:rFonts w:ascii="Palatino Linotype" w:hAnsi="Palatino Linotype"/>
          <w:b w:val="0"/>
          <w:bCs/>
          <w:color w:val="002060"/>
          <w:sz w:val="36"/>
          <w:szCs w:val="36"/>
        </w:rPr>
      </w:pPr>
      <w:r>
        <w:rPr>
          <w:rFonts w:ascii="Palatino Linotype" w:hAnsi="Palatino Linotype"/>
          <w:b w:val="0"/>
          <w:bCs/>
          <w:noProof/>
          <w:color w:val="00206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3EE389" wp14:editId="28A3C03F">
                <wp:simplePos x="0" y="0"/>
                <wp:positionH relativeFrom="column">
                  <wp:posOffset>85724</wp:posOffset>
                </wp:positionH>
                <wp:positionV relativeFrom="paragraph">
                  <wp:posOffset>170180</wp:posOffset>
                </wp:positionV>
                <wp:extent cx="8658225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58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932D27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.75pt,13.4pt" to="688.5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68CCC2C8" w14:textId="3AD4C6E5" w:rsidR="00B60D0B" w:rsidRPr="003B5671" w:rsidRDefault="003B5671" w:rsidP="003B5671">
      <w:pPr>
        <w:ind w:left="0"/>
        <w:rPr>
          <w:rFonts w:ascii="Palatino Linotype" w:hAnsi="Palatino Linotype"/>
          <w:b w:val="0"/>
          <w:bCs/>
          <w:sz w:val="24"/>
          <w:szCs w:val="24"/>
        </w:rPr>
      </w:pPr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At the close of </w:t>
      </w:r>
      <w:r w:rsidR="00EA1737">
        <w:rPr>
          <w:rFonts w:ascii="Palatino Linotype" w:hAnsi="Palatino Linotype"/>
          <w:b w:val="0"/>
          <w:bCs/>
          <w:sz w:val="24"/>
          <w:szCs w:val="24"/>
        </w:rPr>
        <w:t>March</w:t>
      </w:r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, the </w:t>
      </w:r>
      <w:r w:rsidR="001708F7">
        <w:rPr>
          <w:rFonts w:ascii="Palatino Linotype" w:hAnsi="Palatino Linotype"/>
          <w:b w:val="0"/>
          <w:bCs/>
          <w:sz w:val="24"/>
          <w:szCs w:val="24"/>
        </w:rPr>
        <w:t>CASC</w:t>
      </w:r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 </w:t>
      </w:r>
      <w:proofErr w:type="gramStart"/>
      <w:r w:rsidRPr="003B5671">
        <w:rPr>
          <w:rFonts w:ascii="Palatino Linotype" w:hAnsi="Palatino Linotype"/>
          <w:b w:val="0"/>
          <w:bCs/>
          <w:sz w:val="24"/>
          <w:szCs w:val="24"/>
        </w:rPr>
        <w:t>has received</w:t>
      </w:r>
      <w:proofErr w:type="gramEnd"/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 </w:t>
      </w:r>
      <w:r w:rsidRPr="003B5671">
        <w:rPr>
          <w:rFonts w:ascii="Palatino Linotype" w:hAnsi="Palatino Linotype"/>
          <w:sz w:val="24"/>
          <w:szCs w:val="24"/>
        </w:rPr>
        <w:t>$</w:t>
      </w:r>
      <w:r w:rsidR="00EA1737">
        <w:rPr>
          <w:rFonts w:ascii="Palatino Linotype" w:hAnsi="Palatino Linotype"/>
          <w:sz w:val="24"/>
          <w:szCs w:val="24"/>
        </w:rPr>
        <w:t>2</w:t>
      </w:r>
      <w:r w:rsidRPr="003B5671">
        <w:rPr>
          <w:rFonts w:ascii="Palatino Linotype" w:hAnsi="Palatino Linotype"/>
          <w:sz w:val="24"/>
          <w:szCs w:val="24"/>
        </w:rPr>
        <w:t>,</w:t>
      </w:r>
      <w:r w:rsidR="00577680">
        <w:rPr>
          <w:rFonts w:ascii="Palatino Linotype" w:hAnsi="Palatino Linotype"/>
          <w:sz w:val="24"/>
          <w:szCs w:val="24"/>
        </w:rPr>
        <w:t>192,986</w:t>
      </w:r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 in cash donations, with an additional </w:t>
      </w:r>
      <w:r w:rsidRPr="003B5671">
        <w:rPr>
          <w:rFonts w:ascii="Palatino Linotype" w:hAnsi="Palatino Linotype"/>
          <w:sz w:val="24"/>
          <w:szCs w:val="24"/>
        </w:rPr>
        <w:t>$</w:t>
      </w:r>
      <w:r w:rsidR="00577680">
        <w:rPr>
          <w:rFonts w:ascii="Palatino Linotype" w:hAnsi="Palatino Linotype"/>
          <w:sz w:val="24"/>
          <w:szCs w:val="24"/>
        </w:rPr>
        <w:t>464,935</w:t>
      </w:r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 in pledges still to be paid, bringing us to </w:t>
      </w:r>
      <w:r w:rsidRPr="003B5671">
        <w:rPr>
          <w:rFonts w:ascii="Palatino Linotype" w:hAnsi="Palatino Linotype"/>
          <w:sz w:val="24"/>
          <w:szCs w:val="24"/>
        </w:rPr>
        <w:t>$</w:t>
      </w:r>
      <w:r w:rsidR="00EA1737">
        <w:rPr>
          <w:rFonts w:ascii="Palatino Linotype" w:hAnsi="Palatino Linotype"/>
          <w:sz w:val="24"/>
          <w:szCs w:val="24"/>
        </w:rPr>
        <w:t>2</w:t>
      </w:r>
      <w:r w:rsidRPr="003B5671">
        <w:rPr>
          <w:rFonts w:ascii="Palatino Linotype" w:hAnsi="Palatino Linotype"/>
          <w:sz w:val="24"/>
          <w:szCs w:val="24"/>
        </w:rPr>
        <w:t>,</w:t>
      </w:r>
      <w:r w:rsidR="00EA1737">
        <w:rPr>
          <w:rFonts w:ascii="Palatino Linotype" w:hAnsi="Palatino Linotype"/>
          <w:sz w:val="24"/>
          <w:szCs w:val="24"/>
        </w:rPr>
        <w:t>657</w:t>
      </w:r>
      <w:r w:rsidR="004C7F86">
        <w:rPr>
          <w:rFonts w:ascii="Palatino Linotype" w:hAnsi="Palatino Linotype"/>
          <w:sz w:val="24"/>
          <w:szCs w:val="24"/>
        </w:rPr>
        <w:t>,</w:t>
      </w:r>
      <w:r w:rsidR="00577680">
        <w:rPr>
          <w:rFonts w:ascii="Palatino Linotype" w:hAnsi="Palatino Linotype"/>
          <w:sz w:val="24"/>
          <w:szCs w:val="24"/>
        </w:rPr>
        <w:t>921</w:t>
      </w:r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 raised, which is </w:t>
      </w:r>
      <w:r w:rsidR="00EA1737">
        <w:rPr>
          <w:rFonts w:ascii="Palatino Linotype" w:hAnsi="Palatino Linotype"/>
          <w:sz w:val="24"/>
          <w:szCs w:val="24"/>
        </w:rPr>
        <w:t>4</w:t>
      </w:r>
      <w:r w:rsidR="00577680">
        <w:rPr>
          <w:rFonts w:ascii="Palatino Linotype" w:hAnsi="Palatino Linotype"/>
          <w:sz w:val="24"/>
          <w:szCs w:val="24"/>
        </w:rPr>
        <w:t>4</w:t>
      </w:r>
      <w:r w:rsidRPr="003B5671">
        <w:rPr>
          <w:rFonts w:ascii="Palatino Linotype" w:hAnsi="Palatino Linotype"/>
          <w:sz w:val="24"/>
          <w:szCs w:val="24"/>
        </w:rPr>
        <w:t>%</w:t>
      </w:r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 of the overall goal. </w:t>
      </w:r>
      <w:r w:rsidR="00454B19">
        <w:rPr>
          <w:rFonts w:ascii="Palatino Linotype" w:hAnsi="Palatino Linotype"/>
          <w:b w:val="0"/>
          <w:bCs/>
          <w:sz w:val="24"/>
          <w:szCs w:val="24"/>
        </w:rPr>
        <w:t>Overall, our don</w:t>
      </w:r>
      <w:r w:rsidR="00EA1737">
        <w:rPr>
          <w:rFonts w:ascii="Palatino Linotype" w:hAnsi="Palatino Linotype"/>
          <w:b w:val="0"/>
          <w:bCs/>
          <w:sz w:val="24"/>
          <w:szCs w:val="24"/>
        </w:rPr>
        <w:t>ations</w:t>
      </w:r>
      <w:r w:rsidR="00577680">
        <w:rPr>
          <w:rFonts w:ascii="Palatino Linotype" w:hAnsi="Palatino Linotype"/>
          <w:b w:val="0"/>
          <w:bCs/>
          <w:sz w:val="24"/>
          <w:szCs w:val="24"/>
        </w:rPr>
        <w:t xml:space="preserve"> have increased but we are down by 328 donors from 2024.  Please encourage all your parishioners to participate at some level.</w:t>
      </w:r>
      <w:r w:rsidR="00B1050D">
        <w:rPr>
          <w:rFonts w:ascii="Palatino Linotype" w:hAnsi="Palatino Linotype"/>
          <w:b w:val="0"/>
          <w:bCs/>
          <w:sz w:val="24"/>
          <w:szCs w:val="24"/>
        </w:rPr>
        <w:t xml:space="preserve"> </w:t>
      </w:r>
      <w:r w:rsidR="00454B19">
        <w:rPr>
          <w:rFonts w:ascii="Palatino Linotype" w:hAnsi="Palatino Linotype"/>
          <w:b w:val="0"/>
          <w:bCs/>
          <w:sz w:val="24"/>
          <w:szCs w:val="24"/>
        </w:rPr>
        <w:t xml:space="preserve">The CASC funds </w:t>
      </w:r>
      <w:r w:rsidR="00577680">
        <w:rPr>
          <w:rFonts w:ascii="Palatino Linotype" w:hAnsi="Palatino Linotype"/>
          <w:b w:val="0"/>
          <w:bCs/>
          <w:sz w:val="24"/>
          <w:szCs w:val="24"/>
        </w:rPr>
        <w:t xml:space="preserve">are critical to </w:t>
      </w:r>
      <w:r w:rsidR="00454B19">
        <w:rPr>
          <w:rFonts w:ascii="Palatino Linotype" w:hAnsi="Palatino Linotype"/>
          <w:b w:val="0"/>
          <w:bCs/>
          <w:sz w:val="24"/>
          <w:szCs w:val="24"/>
        </w:rPr>
        <w:t>so many important programs and ministries that share the gospel and Christ’s’ love for us all.</w:t>
      </w:r>
    </w:p>
    <w:p w14:paraId="25F36559" w14:textId="77777777" w:rsidR="00C3199C" w:rsidRDefault="00C3199C" w:rsidP="003B5671">
      <w:pPr>
        <w:ind w:left="0"/>
        <w:rPr>
          <w:rFonts w:ascii="Palatino Linotype" w:hAnsi="Palatino Linotype"/>
          <w:b w:val="0"/>
          <w:bCs/>
          <w:i/>
          <w:iCs/>
          <w:sz w:val="24"/>
          <w:szCs w:val="24"/>
        </w:rPr>
      </w:pPr>
    </w:p>
    <w:p w14:paraId="0D29F6DB" w14:textId="30431049" w:rsidR="003B5671" w:rsidRDefault="003B5671" w:rsidP="003B5671">
      <w:pPr>
        <w:ind w:left="0"/>
        <w:rPr>
          <w:rFonts w:ascii="Palatino Linotype" w:hAnsi="Palatino Linotype"/>
          <w:b w:val="0"/>
          <w:bCs/>
          <w:sz w:val="24"/>
          <w:szCs w:val="24"/>
        </w:rPr>
      </w:pPr>
      <w:r w:rsidRPr="003B5671">
        <w:rPr>
          <w:rFonts w:ascii="Palatino Linotype" w:hAnsi="Palatino Linotype"/>
          <w:b w:val="0"/>
          <w:bCs/>
          <w:sz w:val="24"/>
          <w:szCs w:val="24"/>
        </w:rPr>
        <w:t>We wish congratulations to the following</w:t>
      </w:r>
      <w:r w:rsidR="00454B19">
        <w:rPr>
          <w:rFonts w:ascii="Palatino Linotype" w:hAnsi="Palatino Linotype"/>
          <w:b w:val="0"/>
          <w:bCs/>
          <w:sz w:val="24"/>
          <w:szCs w:val="24"/>
        </w:rPr>
        <w:t xml:space="preserve"> </w:t>
      </w:r>
      <w:r w:rsidR="00577680">
        <w:rPr>
          <w:rFonts w:ascii="Palatino Linotype" w:hAnsi="Palatino Linotype"/>
          <w:b w:val="0"/>
          <w:bCs/>
          <w:sz w:val="24"/>
          <w:szCs w:val="24"/>
        </w:rPr>
        <w:t>9</w:t>
      </w:r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 parishes</w:t>
      </w:r>
      <w:r w:rsidR="00A854CE">
        <w:rPr>
          <w:rFonts w:ascii="Palatino Linotype" w:hAnsi="Palatino Linotype"/>
          <w:b w:val="0"/>
          <w:bCs/>
          <w:sz w:val="24"/>
          <w:szCs w:val="24"/>
        </w:rPr>
        <w:t>/missions</w:t>
      </w:r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 that have surpassed their goals for the 202</w:t>
      </w:r>
      <w:r w:rsidR="00577680">
        <w:rPr>
          <w:rFonts w:ascii="Palatino Linotype" w:hAnsi="Palatino Linotype"/>
          <w:b w:val="0"/>
          <w:bCs/>
          <w:sz w:val="24"/>
          <w:szCs w:val="24"/>
        </w:rPr>
        <w:t>5</w:t>
      </w:r>
      <w:r w:rsidRPr="003B5671">
        <w:rPr>
          <w:rFonts w:ascii="Palatino Linotype" w:hAnsi="Palatino Linotype"/>
          <w:b w:val="0"/>
          <w:bCs/>
          <w:sz w:val="24"/>
          <w:szCs w:val="24"/>
        </w:rPr>
        <w:t xml:space="preserve"> </w:t>
      </w:r>
      <w:r w:rsidR="004C7F86">
        <w:rPr>
          <w:rFonts w:ascii="Palatino Linotype" w:hAnsi="Palatino Linotype"/>
          <w:b w:val="0"/>
          <w:bCs/>
          <w:sz w:val="24"/>
          <w:szCs w:val="24"/>
        </w:rPr>
        <w:t>Catholic Appeal of South Carolina</w:t>
      </w:r>
      <w:r w:rsidR="00B1050D">
        <w:rPr>
          <w:rFonts w:ascii="Palatino Linotype" w:hAnsi="Palatino Linotype"/>
          <w:b w:val="0"/>
          <w:bCs/>
          <w:sz w:val="24"/>
          <w:szCs w:val="24"/>
        </w:rPr>
        <w:t xml:space="preserve"> already:</w:t>
      </w:r>
    </w:p>
    <w:p w14:paraId="3C154F4B" w14:textId="77777777" w:rsidR="00A854CE" w:rsidRPr="003B5671" w:rsidRDefault="00A854CE" w:rsidP="003B5671">
      <w:pPr>
        <w:ind w:left="0"/>
        <w:rPr>
          <w:rFonts w:ascii="Palatino Linotype" w:hAnsi="Palatino Linotype"/>
          <w:b w:val="0"/>
          <w:bCs/>
          <w:i/>
          <w:iCs/>
          <w:sz w:val="24"/>
          <w:szCs w:val="24"/>
        </w:rPr>
      </w:pPr>
    </w:p>
    <w:tbl>
      <w:tblPr>
        <w:tblStyle w:val="TableGrid0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60"/>
        <w:gridCol w:w="6210"/>
      </w:tblGrid>
      <w:tr w:rsidR="003B5671" w:rsidRPr="008B2FC2" w14:paraId="4B87912E" w14:textId="77777777" w:rsidTr="00C3199C">
        <w:trPr>
          <w:trHeight w:val="2426"/>
          <w:jc w:val="center"/>
        </w:trPr>
        <w:tc>
          <w:tcPr>
            <w:tcW w:w="5760" w:type="dxa"/>
          </w:tcPr>
          <w:p w14:paraId="175E5C83" w14:textId="1453CC36" w:rsidR="003B5671" w:rsidRPr="00577680" w:rsidRDefault="00577680" w:rsidP="00577680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  <w:r>
              <w:rPr>
                <w:rFonts w:ascii="Palatino Linotype" w:hAnsi="Palatino Linotype"/>
                <w:b/>
                <w:bCs/>
                <w:sz w:val="24"/>
                <w:szCs w:val="24"/>
              </w:rPr>
              <w:t>Holy Spirit</w:t>
            </w:r>
            <w:r w:rsidRPr="00EA1737">
              <w:rPr>
                <w:rFonts w:ascii="Palatino Linotype" w:hAnsi="Palatino Linotype"/>
                <w:b/>
                <w:bCs/>
                <w:sz w:val="24"/>
                <w:szCs w:val="24"/>
              </w:rPr>
              <w:t xml:space="preserve">, </w:t>
            </w:r>
            <w:r>
              <w:rPr>
                <w:rFonts w:ascii="Palatino Linotype" w:hAnsi="Palatino Linotype"/>
                <w:b/>
                <w:bCs/>
                <w:sz w:val="24"/>
                <w:szCs w:val="24"/>
              </w:rPr>
              <w:t>Johns Island</w:t>
            </w:r>
          </w:p>
          <w:p w14:paraId="51CEEA7B" w14:textId="77777777" w:rsidR="003B5671" w:rsidRPr="00EA1737" w:rsidRDefault="003B5671" w:rsidP="003B5671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  <w:r w:rsidRPr="00EA1737">
              <w:rPr>
                <w:rFonts w:ascii="Palatino Linotype" w:hAnsi="Palatino Linotype"/>
                <w:b/>
                <w:bCs/>
                <w:sz w:val="24"/>
                <w:szCs w:val="24"/>
              </w:rPr>
              <w:t>Our Lady of Peace Mission, Bonneau</w:t>
            </w:r>
          </w:p>
          <w:p w14:paraId="0A065CCF" w14:textId="77777777" w:rsidR="003B5671" w:rsidRDefault="003B5671" w:rsidP="003B5671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  <w:r w:rsidRPr="00EA1737">
              <w:rPr>
                <w:rFonts w:ascii="Palatino Linotype" w:hAnsi="Palatino Linotype"/>
                <w:b/>
                <w:bCs/>
                <w:sz w:val="24"/>
                <w:szCs w:val="24"/>
              </w:rPr>
              <w:t>Our Lady of the Lake, Chapin</w:t>
            </w:r>
          </w:p>
          <w:p w14:paraId="15F55795" w14:textId="66D16120" w:rsidR="00A854CE" w:rsidRDefault="00A854CE" w:rsidP="003B5671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  <w:r>
              <w:rPr>
                <w:rFonts w:ascii="Palatino Linotype" w:hAnsi="Palatino Linotype"/>
                <w:b/>
                <w:bCs/>
                <w:sz w:val="24"/>
                <w:szCs w:val="24"/>
              </w:rPr>
              <w:t>St. Ann, Kingstree</w:t>
            </w:r>
          </w:p>
          <w:p w14:paraId="766FF569" w14:textId="77777777" w:rsidR="00A854CE" w:rsidRPr="00EA1737" w:rsidRDefault="00A854CE" w:rsidP="00A854CE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  <w:r w:rsidRPr="00EA1737">
              <w:rPr>
                <w:rFonts w:ascii="Palatino Linotype" w:hAnsi="Palatino Linotype"/>
                <w:b/>
                <w:bCs/>
                <w:sz w:val="24"/>
                <w:szCs w:val="24"/>
              </w:rPr>
              <w:t>St. Denis Mission, Bennettsville</w:t>
            </w:r>
          </w:p>
          <w:p w14:paraId="7555C4E8" w14:textId="77777777" w:rsidR="00A854CE" w:rsidRPr="00EA1737" w:rsidRDefault="00A854CE" w:rsidP="00A854CE">
            <w:pPr>
              <w:pStyle w:val="ListParagraph"/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</w:p>
          <w:p w14:paraId="61C20826" w14:textId="77777777" w:rsidR="00AC0C42" w:rsidRPr="00EA1737" w:rsidRDefault="00AC0C42" w:rsidP="00AC0C42">
            <w:pPr>
              <w:rPr>
                <w:rFonts w:ascii="Palatino Linotype" w:hAnsi="Palatino Linotype"/>
                <w:bCs/>
                <w:sz w:val="24"/>
                <w:szCs w:val="24"/>
              </w:rPr>
            </w:pPr>
          </w:p>
          <w:p w14:paraId="56CC4552" w14:textId="77777777" w:rsidR="00AC0C42" w:rsidRPr="00EA1737" w:rsidRDefault="00AC0C42" w:rsidP="00B447CF">
            <w:pPr>
              <w:pStyle w:val="ListParagraph"/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</w:p>
          <w:p w14:paraId="064C903E" w14:textId="77777777" w:rsidR="00B447CF" w:rsidRPr="00EA1737" w:rsidRDefault="00B447CF" w:rsidP="00B447CF">
            <w:pPr>
              <w:pStyle w:val="ListParagraph"/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</w:p>
          <w:p w14:paraId="1D3F7247" w14:textId="77777777" w:rsidR="00B447CF" w:rsidRPr="00EA1737" w:rsidRDefault="00B447CF" w:rsidP="00B447CF">
            <w:pPr>
              <w:pStyle w:val="ListParagraph"/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</w:p>
          <w:p w14:paraId="6604993D" w14:textId="36C0035A" w:rsidR="00B447CF" w:rsidRPr="00EA1737" w:rsidRDefault="00B447CF" w:rsidP="00B447CF">
            <w:pPr>
              <w:pStyle w:val="ListParagraph"/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</w:p>
        </w:tc>
        <w:tc>
          <w:tcPr>
            <w:tcW w:w="6210" w:type="dxa"/>
          </w:tcPr>
          <w:p w14:paraId="6696657C" w14:textId="19896503" w:rsidR="00A854CE" w:rsidRPr="00A854CE" w:rsidRDefault="00A854CE" w:rsidP="00A854CE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  <w:r w:rsidRPr="00EA1737">
              <w:rPr>
                <w:rFonts w:ascii="Palatino Linotype" w:hAnsi="Palatino Linotype"/>
                <w:b/>
                <w:bCs/>
                <w:sz w:val="24"/>
                <w:szCs w:val="24"/>
              </w:rPr>
              <w:t>St. Francis Caracciolo Mission, Cane Bay</w:t>
            </w:r>
          </w:p>
          <w:p w14:paraId="50D96D59" w14:textId="604F8B0D" w:rsidR="00A854CE" w:rsidRPr="00EA1737" w:rsidRDefault="00A854CE" w:rsidP="003B5671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  <w:r>
              <w:rPr>
                <w:rFonts w:ascii="Palatino Linotype" w:hAnsi="Palatino Linotype"/>
                <w:b/>
                <w:bCs/>
                <w:sz w:val="24"/>
                <w:szCs w:val="24"/>
              </w:rPr>
              <w:t>St. Gregory the Great, Bluffton</w:t>
            </w:r>
          </w:p>
          <w:p w14:paraId="518F4154" w14:textId="4162FF25" w:rsidR="003B5671" w:rsidRDefault="003B5671" w:rsidP="003B5671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  <w:r w:rsidRPr="00EA1737">
              <w:rPr>
                <w:rFonts w:ascii="Palatino Linotype" w:hAnsi="Palatino Linotype"/>
                <w:b/>
                <w:bCs/>
                <w:sz w:val="24"/>
                <w:szCs w:val="24"/>
              </w:rPr>
              <w:t xml:space="preserve">St. </w:t>
            </w:r>
            <w:r w:rsidR="00A854CE">
              <w:rPr>
                <w:rFonts w:ascii="Palatino Linotype" w:hAnsi="Palatino Linotype"/>
                <w:b/>
                <w:bCs/>
                <w:sz w:val="24"/>
                <w:szCs w:val="24"/>
              </w:rPr>
              <w:t>Mary of Annunciation, Charleston</w:t>
            </w:r>
          </w:p>
          <w:p w14:paraId="4C309ED7" w14:textId="4EBD00CC" w:rsidR="00A854CE" w:rsidRPr="00EA1737" w:rsidRDefault="00A854CE" w:rsidP="003B5671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  <w:r>
              <w:rPr>
                <w:rFonts w:ascii="Palatino Linotype" w:hAnsi="Palatino Linotype"/>
                <w:b/>
                <w:bCs/>
                <w:sz w:val="24"/>
                <w:szCs w:val="24"/>
              </w:rPr>
              <w:t>St. Joseph Mission, Darlington</w:t>
            </w:r>
          </w:p>
          <w:p w14:paraId="22D6E45E" w14:textId="77777777" w:rsidR="00B447CF" w:rsidRPr="00EA1737" w:rsidRDefault="00B447CF" w:rsidP="00B447CF">
            <w:pPr>
              <w:ind w:left="0"/>
              <w:rPr>
                <w:rFonts w:ascii="Palatino Linotype" w:hAnsi="Palatino Linotype"/>
                <w:bCs/>
                <w:sz w:val="24"/>
                <w:szCs w:val="24"/>
              </w:rPr>
            </w:pPr>
          </w:p>
          <w:p w14:paraId="4AB62597" w14:textId="77777777" w:rsidR="00B447CF" w:rsidRPr="00EA1737" w:rsidRDefault="00B447CF" w:rsidP="00B447CF">
            <w:pPr>
              <w:pStyle w:val="ListParagraph"/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</w:p>
          <w:p w14:paraId="7FA7AD7A" w14:textId="77777777" w:rsidR="00B447CF" w:rsidRPr="00EA1737" w:rsidRDefault="00B447CF" w:rsidP="00B447CF">
            <w:pPr>
              <w:rPr>
                <w:rFonts w:ascii="Palatino Linotype" w:hAnsi="Palatino Linotype"/>
                <w:bCs/>
                <w:sz w:val="24"/>
                <w:szCs w:val="24"/>
              </w:rPr>
            </w:pPr>
          </w:p>
          <w:p w14:paraId="4629CB45" w14:textId="77777777" w:rsidR="00B447CF" w:rsidRPr="00EA1737" w:rsidRDefault="00B447CF" w:rsidP="00B447CF">
            <w:pPr>
              <w:rPr>
                <w:rFonts w:ascii="Palatino Linotype" w:hAnsi="Palatino Linotype"/>
                <w:bCs/>
                <w:sz w:val="24"/>
                <w:szCs w:val="24"/>
              </w:rPr>
            </w:pPr>
          </w:p>
          <w:p w14:paraId="6C07F401" w14:textId="77777777" w:rsidR="00B447CF" w:rsidRPr="00EA1737" w:rsidRDefault="00B447CF" w:rsidP="00B447CF">
            <w:pPr>
              <w:rPr>
                <w:rFonts w:ascii="Palatino Linotype" w:hAnsi="Palatino Linotype"/>
                <w:bCs/>
                <w:sz w:val="24"/>
                <w:szCs w:val="24"/>
              </w:rPr>
            </w:pPr>
          </w:p>
          <w:p w14:paraId="17837C7F" w14:textId="77777777" w:rsidR="00AC0C42" w:rsidRPr="00EA1737" w:rsidRDefault="00AC0C42" w:rsidP="00EA1737">
            <w:pPr>
              <w:ind w:left="0"/>
              <w:rPr>
                <w:rFonts w:ascii="Palatino Linotype" w:hAnsi="Palatino Linotype"/>
                <w:bCs/>
                <w:sz w:val="24"/>
                <w:szCs w:val="24"/>
              </w:rPr>
            </w:pPr>
          </w:p>
          <w:p w14:paraId="66399EA2" w14:textId="1F86A35C" w:rsidR="003B5671" w:rsidRPr="00EA1737" w:rsidRDefault="003B5671" w:rsidP="00454B19">
            <w:pPr>
              <w:pStyle w:val="ListParagraph"/>
              <w:spacing w:after="0"/>
              <w:rPr>
                <w:rFonts w:ascii="Palatino Linotype" w:hAnsi="Palatino Linotype"/>
                <w:b/>
                <w:bCs/>
                <w:sz w:val="24"/>
                <w:szCs w:val="24"/>
              </w:rPr>
            </w:pPr>
          </w:p>
        </w:tc>
      </w:tr>
    </w:tbl>
    <w:p w14:paraId="48CE52EA" w14:textId="77777777" w:rsidR="00154300" w:rsidRDefault="00154300" w:rsidP="00AC0C42">
      <w:pPr>
        <w:ind w:left="0"/>
      </w:pPr>
    </w:p>
    <w:sectPr w:rsidR="001543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5840" w:h="12240" w:orient="landscape"/>
      <w:pgMar w:top="553" w:right="1440" w:bottom="524" w:left="1440" w:header="264" w:footer="2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A6FD51" w14:textId="77777777" w:rsidR="00154300" w:rsidRDefault="00000150">
      <w:pPr>
        <w:spacing w:line="240" w:lineRule="auto"/>
      </w:pPr>
      <w:r>
        <w:separator/>
      </w:r>
    </w:p>
  </w:endnote>
  <w:endnote w:type="continuationSeparator" w:id="0">
    <w:p w14:paraId="19B86F37" w14:textId="77777777" w:rsidR="00154300" w:rsidRDefault="000001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956447" w14:textId="77777777" w:rsidR="006B3086" w:rsidRDefault="00000150">
    <w:pPr>
      <w:tabs>
        <w:tab w:val="center" w:pos="6471"/>
        <w:tab w:val="right" w:pos="13302"/>
      </w:tabs>
      <w:ind w:left="-341" w:right="-342"/>
    </w:pPr>
    <w:r>
      <w:rPr>
        <w:rFonts w:ascii="Arial" w:eastAsia="Arial" w:hAnsi="Arial" w:cs="Arial"/>
      </w:rPr>
      <w:t>Office of Stewardship and Mission Advancement</w:t>
    </w:r>
    <w:r>
      <w:rPr>
        <w:rFonts w:ascii="Arial" w:eastAsia="Arial" w:hAnsi="Arial" w:cs="Arial"/>
      </w:rPr>
      <w:tab/>
      <w:t>11.30.22</w:t>
    </w:r>
    <w:r>
      <w:rPr>
        <w:rFonts w:ascii="Arial" w:eastAsia="Arial" w:hAnsi="Arial" w:cs="Arial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</w:rPr>
      <w:t>1</w:t>
    </w:r>
    <w:r>
      <w:rPr>
        <w:rFonts w:ascii="Arial" w:eastAsia="Arial" w:hAnsi="Arial" w:cs="Arial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536AF8" w14:textId="04859C98" w:rsidR="006B3086" w:rsidRDefault="006B3086">
    <w:pPr>
      <w:tabs>
        <w:tab w:val="center" w:pos="6471"/>
        <w:tab w:val="right" w:pos="13302"/>
      </w:tabs>
      <w:ind w:left="-341" w:right="-34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D18718" w14:textId="77777777" w:rsidR="006B3086" w:rsidRDefault="00000150">
    <w:pPr>
      <w:tabs>
        <w:tab w:val="center" w:pos="6471"/>
        <w:tab w:val="right" w:pos="13302"/>
      </w:tabs>
      <w:ind w:left="-341" w:right="-342"/>
    </w:pPr>
    <w:r>
      <w:rPr>
        <w:rFonts w:ascii="Arial" w:eastAsia="Arial" w:hAnsi="Arial" w:cs="Arial"/>
      </w:rPr>
      <w:t>Office of Stewardship and Mission Advancement</w:t>
    </w:r>
    <w:r>
      <w:rPr>
        <w:rFonts w:ascii="Arial" w:eastAsia="Arial" w:hAnsi="Arial" w:cs="Arial"/>
      </w:rPr>
      <w:tab/>
      <w:t>11.30.22</w:t>
    </w:r>
    <w:r>
      <w:rPr>
        <w:rFonts w:ascii="Arial" w:eastAsia="Arial" w:hAnsi="Arial" w:cs="Arial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</w:rPr>
      <w:t>1</w:t>
    </w:r>
    <w:r>
      <w:rPr>
        <w:rFonts w:ascii="Arial" w:eastAsia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4FAC02" w14:textId="77777777" w:rsidR="00154300" w:rsidRDefault="00000150">
      <w:pPr>
        <w:spacing w:line="240" w:lineRule="auto"/>
      </w:pPr>
      <w:r>
        <w:separator/>
      </w:r>
    </w:p>
  </w:footnote>
  <w:footnote w:type="continuationSeparator" w:id="0">
    <w:p w14:paraId="615FF127" w14:textId="77777777" w:rsidR="00154300" w:rsidRDefault="0000015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648CA0" w14:textId="77777777" w:rsidR="006B3086" w:rsidRDefault="00000150">
    <w:pPr>
      <w:ind w:left="0" w:right="20"/>
      <w:jc w:val="center"/>
    </w:pPr>
    <w:r>
      <w:rPr>
        <w:rFonts w:ascii="Arial" w:eastAsia="Arial" w:hAnsi="Arial" w:cs="Arial"/>
        <w:b w:val="0"/>
      </w:rPr>
      <w:t>2022 Bishop's Annual Appeal as of Nov. 30, 2022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77BC51" w14:textId="3337F382" w:rsidR="006B3086" w:rsidRDefault="006B3086">
    <w:pPr>
      <w:ind w:left="0" w:right="2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6DA6E2" w14:textId="77777777" w:rsidR="006B3086" w:rsidRDefault="00000150">
    <w:pPr>
      <w:ind w:left="0" w:right="20"/>
      <w:jc w:val="center"/>
    </w:pPr>
    <w:r>
      <w:rPr>
        <w:rFonts w:ascii="Arial" w:eastAsia="Arial" w:hAnsi="Arial" w:cs="Arial"/>
        <w:b w:val="0"/>
      </w:rPr>
      <w:t>2022 Bishop's Annual Appeal as of Nov. 30, 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806A37"/>
    <w:multiLevelType w:val="hybridMultilevel"/>
    <w:tmpl w:val="5D1A2D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5290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3086"/>
    <w:rsid w:val="00000150"/>
    <w:rsid w:val="000C517D"/>
    <w:rsid w:val="00154300"/>
    <w:rsid w:val="001708F7"/>
    <w:rsid w:val="00223155"/>
    <w:rsid w:val="003B5671"/>
    <w:rsid w:val="003B6736"/>
    <w:rsid w:val="00454B19"/>
    <w:rsid w:val="004C7F86"/>
    <w:rsid w:val="004D29D8"/>
    <w:rsid w:val="004E336C"/>
    <w:rsid w:val="004F4377"/>
    <w:rsid w:val="00577680"/>
    <w:rsid w:val="006577D0"/>
    <w:rsid w:val="006B3086"/>
    <w:rsid w:val="00822EC2"/>
    <w:rsid w:val="008B009F"/>
    <w:rsid w:val="00A00976"/>
    <w:rsid w:val="00A854CE"/>
    <w:rsid w:val="00AA3FE0"/>
    <w:rsid w:val="00AC0C42"/>
    <w:rsid w:val="00AE203D"/>
    <w:rsid w:val="00B1050D"/>
    <w:rsid w:val="00B447CF"/>
    <w:rsid w:val="00B60D0B"/>
    <w:rsid w:val="00C3199C"/>
    <w:rsid w:val="00E40384"/>
    <w:rsid w:val="00EA1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2D3864"/>
  <w15:docId w15:val="{E05D181F-7158-4E06-940B-0A0A68E84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left="4028"/>
    </w:pPr>
    <w:rPr>
      <w:rFonts w:ascii="Times New Roman" w:eastAsia="Times New Roman" w:hAnsi="Times New Roman" w:cs="Times New Roman"/>
      <w:b/>
      <w:color w:val="000000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3B5671"/>
    <w:pPr>
      <w:spacing w:after="160"/>
      <w:ind w:left="720"/>
      <w:contextualSpacing/>
    </w:pPr>
    <w:rPr>
      <w:rFonts w:asciiTheme="minorHAnsi" w:eastAsiaTheme="minorHAnsi" w:hAnsiTheme="minorHAnsi" w:cstheme="minorBidi"/>
      <w:b w:val="0"/>
      <w:color w:val="auto"/>
      <w:sz w:val="22"/>
    </w:rPr>
  </w:style>
  <w:style w:type="table" w:styleId="TableGrid0">
    <w:name w:val="Table Grid"/>
    <w:basedOn w:val="TableNormal"/>
    <w:uiPriority w:val="39"/>
    <w:rsid w:val="003B5671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">
    <w:name w:val="No List1"/>
    <w:next w:val="NoList"/>
    <w:uiPriority w:val="99"/>
    <w:semiHidden/>
    <w:unhideWhenUsed/>
    <w:rsid w:val="00AC0C42"/>
  </w:style>
  <w:style w:type="character" w:styleId="Hyperlink">
    <w:name w:val="Hyperlink"/>
    <w:basedOn w:val="DefaultParagraphFont"/>
    <w:uiPriority w:val="99"/>
    <w:semiHidden/>
    <w:unhideWhenUsed/>
    <w:rsid w:val="00AC0C42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C0C42"/>
    <w:rPr>
      <w:color w:val="954F72"/>
      <w:u w:val="single"/>
    </w:rPr>
  </w:style>
  <w:style w:type="paragraph" w:customStyle="1" w:styleId="msonormal0">
    <w:name w:val="msonormal"/>
    <w:basedOn w:val="Normal"/>
    <w:rsid w:val="00AC0C42"/>
    <w:pPr>
      <w:spacing w:before="100" w:beforeAutospacing="1" w:after="100" w:afterAutospacing="1" w:line="240" w:lineRule="auto"/>
      <w:ind w:left="0"/>
    </w:pPr>
    <w:rPr>
      <w:b w:val="0"/>
      <w:color w:val="auto"/>
      <w:sz w:val="24"/>
      <w:szCs w:val="24"/>
    </w:rPr>
  </w:style>
  <w:style w:type="paragraph" w:customStyle="1" w:styleId="xl79">
    <w:name w:val="xl79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center"/>
    </w:pPr>
    <w:rPr>
      <w:rFonts w:ascii="Arial" w:hAnsi="Arial" w:cs="Arial"/>
      <w:bCs/>
      <w:color w:val="auto"/>
      <w:sz w:val="24"/>
      <w:szCs w:val="24"/>
    </w:rPr>
  </w:style>
  <w:style w:type="paragraph" w:customStyle="1" w:styleId="xl80">
    <w:name w:val="xl80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center"/>
    </w:pPr>
    <w:rPr>
      <w:rFonts w:ascii="Arial" w:hAnsi="Arial" w:cs="Arial"/>
      <w:bCs/>
      <w:color w:val="auto"/>
      <w:sz w:val="24"/>
      <w:szCs w:val="24"/>
    </w:rPr>
  </w:style>
  <w:style w:type="paragraph" w:customStyle="1" w:styleId="xl81">
    <w:name w:val="xl81"/>
    <w:basedOn w:val="Normal"/>
    <w:rsid w:val="00AC0C42"/>
    <w:pPr>
      <w:spacing w:before="100" w:beforeAutospacing="1" w:after="100" w:afterAutospacing="1" w:line="240" w:lineRule="auto"/>
      <w:ind w:left="0"/>
      <w:jc w:val="center"/>
    </w:pPr>
    <w:rPr>
      <w:b w:val="0"/>
      <w:color w:val="auto"/>
      <w:sz w:val="24"/>
      <w:szCs w:val="24"/>
    </w:rPr>
  </w:style>
  <w:style w:type="paragraph" w:customStyle="1" w:styleId="xl82">
    <w:name w:val="xl82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right"/>
      <w:textAlignment w:val="bottom"/>
    </w:pPr>
    <w:rPr>
      <w:b w:val="0"/>
      <w:color w:val="auto"/>
      <w:sz w:val="24"/>
      <w:szCs w:val="24"/>
    </w:rPr>
  </w:style>
  <w:style w:type="paragraph" w:customStyle="1" w:styleId="xl83">
    <w:name w:val="xl83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right"/>
      <w:textAlignment w:val="center"/>
    </w:pPr>
    <w:rPr>
      <w:bCs/>
      <w:color w:val="auto"/>
      <w:sz w:val="24"/>
      <w:szCs w:val="24"/>
    </w:rPr>
  </w:style>
  <w:style w:type="paragraph" w:customStyle="1" w:styleId="xl84">
    <w:name w:val="xl84"/>
    <w:basedOn w:val="Normal"/>
    <w:rsid w:val="00AC0C42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/>
      <w:textAlignment w:val="bottom"/>
    </w:pPr>
    <w:rPr>
      <w:rFonts w:ascii="Cambria" w:hAnsi="Cambria"/>
      <w:b w:val="0"/>
      <w:color w:val="auto"/>
      <w:sz w:val="24"/>
      <w:szCs w:val="24"/>
    </w:rPr>
  </w:style>
  <w:style w:type="paragraph" w:customStyle="1" w:styleId="xl85">
    <w:name w:val="xl85"/>
    <w:basedOn w:val="Normal"/>
    <w:rsid w:val="00AC0C42"/>
    <w:pPr>
      <w:pBdr>
        <w:bottom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/>
      <w:jc w:val="center"/>
      <w:textAlignment w:val="bottom"/>
    </w:pPr>
    <w:rPr>
      <w:rFonts w:ascii="Cambria" w:hAnsi="Cambria"/>
      <w:b w:val="0"/>
      <w:color w:val="auto"/>
      <w:sz w:val="24"/>
      <w:szCs w:val="24"/>
    </w:rPr>
  </w:style>
  <w:style w:type="paragraph" w:customStyle="1" w:styleId="xl86">
    <w:name w:val="xl86"/>
    <w:basedOn w:val="Normal"/>
    <w:rsid w:val="00AC0C42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left="0"/>
      <w:jc w:val="center"/>
      <w:textAlignment w:val="bottom"/>
    </w:pPr>
    <w:rPr>
      <w:b w:val="0"/>
      <w:color w:val="auto"/>
      <w:sz w:val="24"/>
      <w:szCs w:val="24"/>
    </w:rPr>
  </w:style>
  <w:style w:type="paragraph" w:customStyle="1" w:styleId="xl87">
    <w:name w:val="xl87"/>
    <w:basedOn w:val="Normal"/>
    <w:rsid w:val="00AC0C42"/>
    <w:pPr>
      <w:spacing w:before="100" w:beforeAutospacing="1" w:after="100" w:afterAutospacing="1" w:line="240" w:lineRule="auto"/>
      <w:ind w:left="0"/>
      <w:textAlignment w:val="bottom"/>
    </w:pPr>
    <w:rPr>
      <w:b w:val="0"/>
      <w:color w:val="auto"/>
      <w:sz w:val="24"/>
      <w:szCs w:val="24"/>
    </w:rPr>
  </w:style>
  <w:style w:type="paragraph" w:customStyle="1" w:styleId="xl88">
    <w:name w:val="xl88"/>
    <w:basedOn w:val="Normal"/>
    <w:rsid w:val="00AC0C42"/>
    <w:pPr>
      <w:spacing w:before="100" w:beforeAutospacing="1" w:after="100" w:afterAutospacing="1" w:line="240" w:lineRule="auto"/>
      <w:ind w:left="0"/>
      <w:textAlignment w:val="center"/>
    </w:pPr>
    <w:rPr>
      <w:bCs/>
      <w:color w:val="auto"/>
      <w:sz w:val="16"/>
      <w:szCs w:val="16"/>
    </w:rPr>
  </w:style>
  <w:style w:type="paragraph" w:customStyle="1" w:styleId="xl89">
    <w:name w:val="xl89"/>
    <w:basedOn w:val="Normal"/>
    <w:rsid w:val="00AC0C42"/>
    <w:pPr>
      <w:pBdr>
        <w:top w:val="single" w:sz="8" w:space="0" w:color="auto"/>
        <w:left w:val="single" w:sz="8" w:space="0" w:color="auto"/>
      </w:pBdr>
      <w:shd w:val="clear" w:color="000000" w:fill="8EA9DB"/>
      <w:spacing w:before="100" w:beforeAutospacing="1" w:after="100" w:afterAutospacing="1" w:line="240" w:lineRule="auto"/>
      <w:ind w:left="0"/>
      <w:textAlignment w:val="bottom"/>
    </w:pPr>
    <w:rPr>
      <w:bCs/>
      <w:color w:val="auto"/>
      <w:sz w:val="20"/>
      <w:szCs w:val="20"/>
    </w:rPr>
  </w:style>
  <w:style w:type="paragraph" w:customStyle="1" w:styleId="xl90">
    <w:name w:val="xl90"/>
    <w:basedOn w:val="Normal"/>
    <w:rsid w:val="00AC0C42"/>
    <w:pPr>
      <w:pBdr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91">
    <w:name w:val="xl91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92">
    <w:name w:val="xl92"/>
    <w:basedOn w:val="Normal"/>
    <w:rsid w:val="00AC0C42"/>
    <w:pPr>
      <w:pBdr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93">
    <w:name w:val="xl93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center"/>
    </w:pPr>
    <w:rPr>
      <w:bCs/>
      <w:color w:val="auto"/>
      <w:sz w:val="24"/>
      <w:szCs w:val="24"/>
    </w:rPr>
  </w:style>
  <w:style w:type="paragraph" w:customStyle="1" w:styleId="xl94">
    <w:name w:val="xl94"/>
    <w:basedOn w:val="Normal"/>
    <w:rsid w:val="00AC0C4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ind w:left="0"/>
      <w:textAlignment w:val="bottom"/>
    </w:pPr>
    <w:rPr>
      <w:bCs/>
      <w:color w:val="auto"/>
      <w:sz w:val="24"/>
      <w:szCs w:val="24"/>
    </w:rPr>
  </w:style>
  <w:style w:type="paragraph" w:customStyle="1" w:styleId="xl95">
    <w:name w:val="xl95"/>
    <w:basedOn w:val="Normal"/>
    <w:rsid w:val="00AC0C4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textAlignment w:val="bottom"/>
    </w:pPr>
    <w:rPr>
      <w:bCs/>
      <w:color w:val="auto"/>
      <w:sz w:val="24"/>
      <w:szCs w:val="24"/>
    </w:rPr>
  </w:style>
  <w:style w:type="paragraph" w:customStyle="1" w:styleId="xl96">
    <w:name w:val="xl96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97">
    <w:name w:val="xl97"/>
    <w:basedOn w:val="Normal"/>
    <w:rsid w:val="00AC0C4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98">
    <w:name w:val="xl98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99">
    <w:name w:val="xl99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100">
    <w:name w:val="xl100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101">
    <w:name w:val="xl101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102">
    <w:name w:val="xl102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103">
    <w:name w:val="xl103"/>
    <w:basedOn w:val="Normal"/>
    <w:rsid w:val="00AC0C42"/>
    <w:pPr>
      <w:pBdr>
        <w:right w:val="single" w:sz="8" w:space="0" w:color="auto"/>
      </w:pBdr>
      <w:spacing w:before="100" w:beforeAutospacing="1" w:after="100" w:afterAutospacing="1" w:line="240" w:lineRule="auto"/>
      <w:ind w:left="0"/>
      <w:jc w:val="right"/>
      <w:textAlignment w:val="bottom"/>
    </w:pPr>
    <w:rPr>
      <w:bCs/>
      <w:color w:val="auto"/>
      <w:sz w:val="24"/>
      <w:szCs w:val="24"/>
    </w:rPr>
  </w:style>
  <w:style w:type="paragraph" w:customStyle="1" w:styleId="xl104">
    <w:name w:val="xl104"/>
    <w:basedOn w:val="Normal"/>
    <w:rsid w:val="00AC0C42"/>
    <w:pPr>
      <w:spacing w:before="100" w:beforeAutospacing="1" w:after="100" w:afterAutospacing="1" w:line="240" w:lineRule="auto"/>
      <w:ind w:left="0"/>
      <w:jc w:val="right"/>
      <w:textAlignment w:val="bottom"/>
    </w:pPr>
    <w:rPr>
      <w:bCs/>
      <w:color w:val="auto"/>
      <w:sz w:val="24"/>
      <w:szCs w:val="24"/>
    </w:rPr>
  </w:style>
  <w:style w:type="paragraph" w:customStyle="1" w:styleId="xl105">
    <w:name w:val="xl105"/>
    <w:basedOn w:val="Normal"/>
    <w:rsid w:val="00AC0C42"/>
    <w:pPr>
      <w:spacing w:before="100" w:beforeAutospacing="1" w:after="100" w:afterAutospacing="1" w:line="240" w:lineRule="auto"/>
      <w:ind w:left="0"/>
      <w:jc w:val="center"/>
      <w:textAlignment w:val="bottom"/>
    </w:pPr>
    <w:rPr>
      <w:b w:val="0"/>
      <w:color w:val="auto"/>
      <w:sz w:val="24"/>
      <w:szCs w:val="24"/>
    </w:rPr>
  </w:style>
  <w:style w:type="paragraph" w:customStyle="1" w:styleId="xl106">
    <w:name w:val="xl106"/>
    <w:basedOn w:val="Normal"/>
    <w:rsid w:val="00AC0C42"/>
    <w:pPr>
      <w:spacing w:before="100" w:beforeAutospacing="1" w:after="100" w:afterAutospacing="1" w:line="240" w:lineRule="auto"/>
      <w:ind w:left="0"/>
      <w:jc w:val="center"/>
      <w:textAlignment w:val="bottom"/>
    </w:pPr>
    <w:rPr>
      <w:b w:val="0"/>
      <w:color w:val="auto"/>
      <w:sz w:val="24"/>
      <w:szCs w:val="24"/>
    </w:rPr>
  </w:style>
  <w:style w:type="paragraph" w:customStyle="1" w:styleId="xl107">
    <w:name w:val="xl107"/>
    <w:basedOn w:val="Normal"/>
    <w:rsid w:val="00AC0C42"/>
    <w:pPr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108">
    <w:name w:val="xl108"/>
    <w:basedOn w:val="Normal"/>
    <w:rsid w:val="00AC0C4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right"/>
      <w:textAlignment w:val="bottom"/>
    </w:pPr>
    <w:rPr>
      <w:bCs/>
      <w:color w:val="auto"/>
      <w:sz w:val="24"/>
      <w:szCs w:val="24"/>
    </w:rPr>
  </w:style>
  <w:style w:type="paragraph" w:customStyle="1" w:styleId="xl109">
    <w:name w:val="xl109"/>
    <w:basedOn w:val="Normal"/>
    <w:rsid w:val="00AC0C4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110">
    <w:name w:val="xl110"/>
    <w:basedOn w:val="Normal"/>
    <w:rsid w:val="00AC0C42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111">
    <w:name w:val="xl111"/>
    <w:basedOn w:val="Normal"/>
    <w:rsid w:val="00AC0C4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bottom"/>
    </w:pPr>
    <w:rPr>
      <w:bCs/>
      <w:color w:val="auto"/>
      <w:sz w:val="24"/>
      <w:szCs w:val="24"/>
    </w:rPr>
  </w:style>
  <w:style w:type="paragraph" w:customStyle="1" w:styleId="xl112">
    <w:name w:val="xl112"/>
    <w:basedOn w:val="Normal"/>
    <w:rsid w:val="00AC0C42"/>
    <w:pPr>
      <w:spacing w:before="100" w:beforeAutospacing="1" w:after="100" w:afterAutospacing="1" w:line="240" w:lineRule="auto"/>
      <w:ind w:left="0"/>
      <w:textAlignment w:val="bottom"/>
    </w:pPr>
    <w:rPr>
      <w:rFonts w:ascii="Cambria" w:hAnsi="Cambria"/>
      <w:b w:val="0"/>
      <w:color w:val="auto"/>
      <w:sz w:val="24"/>
      <w:szCs w:val="24"/>
    </w:rPr>
  </w:style>
  <w:style w:type="paragraph" w:customStyle="1" w:styleId="xl113">
    <w:name w:val="xl113"/>
    <w:basedOn w:val="Normal"/>
    <w:rsid w:val="00AC0C42"/>
    <w:pPr>
      <w:spacing w:before="100" w:beforeAutospacing="1" w:after="100" w:afterAutospacing="1" w:line="240" w:lineRule="auto"/>
      <w:ind w:left="0"/>
      <w:jc w:val="center"/>
      <w:textAlignment w:val="bottom"/>
    </w:pPr>
    <w:rPr>
      <w:rFonts w:ascii="Cambria" w:hAnsi="Cambria"/>
      <w:b w:val="0"/>
      <w:color w:val="auto"/>
      <w:sz w:val="24"/>
      <w:szCs w:val="24"/>
    </w:rPr>
  </w:style>
  <w:style w:type="paragraph" w:customStyle="1" w:styleId="xl114">
    <w:name w:val="xl114"/>
    <w:basedOn w:val="Normal"/>
    <w:rsid w:val="00AC0C42"/>
    <w:pPr>
      <w:spacing w:before="100" w:beforeAutospacing="1" w:after="100" w:afterAutospacing="1" w:line="240" w:lineRule="auto"/>
      <w:ind w:left="0"/>
      <w:jc w:val="center"/>
      <w:textAlignment w:val="bottom"/>
    </w:pPr>
    <w:rPr>
      <w:b w:val="0"/>
      <w:color w:val="auto"/>
      <w:sz w:val="24"/>
      <w:szCs w:val="24"/>
    </w:rPr>
  </w:style>
  <w:style w:type="paragraph" w:customStyle="1" w:styleId="xl115">
    <w:name w:val="xl115"/>
    <w:basedOn w:val="Normal"/>
    <w:rsid w:val="00AC0C42"/>
    <w:pPr>
      <w:spacing w:before="100" w:beforeAutospacing="1" w:after="100" w:afterAutospacing="1" w:line="240" w:lineRule="auto"/>
      <w:ind w:left="0"/>
      <w:jc w:val="right"/>
      <w:textAlignment w:val="bottom"/>
    </w:pPr>
    <w:rPr>
      <w:bCs/>
      <w:color w:val="auto"/>
      <w:sz w:val="24"/>
      <w:szCs w:val="24"/>
    </w:rPr>
  </w:style>
  <w:style w:type="paragraph" w:customStyle="1" w:styleId="xl116">
    <w:name w:val="xl116"/>
    <w:basedOn w:val="Normal"/>
    <w:rsid w:val="00AC0C4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textAlignment w:val="bottom"/>
    </w:pPr>
    <w:rPr>
      <w:bCs/>
      <w:color w:val="auto"/>
      <w:szCs w:val="18"/>
    </w:rPr>
  </w:style>
  <w:style w:type="paragraph" w:customStyle="1" w:styleId="xl117">
    <w:name w:val="xl117"/>
    <w:basedOn w:val="Normal"/>
    <w:rsid w:val="00AC0C4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 w:line="240" w:lineRule="auto"/>
      <w:ind w:left="0"/>
      <w:textAlignment w:val="bottom"/>
    </w:pPr>
    <w:rPr>
      <w:bCs/>
      <w:color w:val="auto"/>
      <w:sz w:val="24"/>
      <w:szCs w:val="24"/>
    </w:rPr>
  </w:style>
  <w:style w:type="paragraph" w:customStyle="1" w:styleId="xl118">
    <w:name w:val="xl118"/>
    <w:basedOn w:val="Normal"/>
    <w:rsid w:val="00AC0C4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textAlignment w:val="bottom"/>
    </w:pPr>
    <w:rPr>
      <w:bCs/>
      <w:color w:val="auto"/>
      <w:sz w:val="24"/>
      <w:szCs w:val="24"/>
    </w:rPr>
  </w:style>
  <w:style w:type="paragraph" w:customStyle="1" w:styleId="xl119">
    <w:name w:val="xl119"/>
    <w:basedOn w:val="Normal"/>
    <w:rsid w:val="00AC0C4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 w:line="240" w:lineRule="auto"/>
      <w:ind w:left="0"/>
      <w:textAlignment w:val="bottom"/>
    </w:pPr>
    <w:rPr>
      <w:bCs/>
      <w:color w:val="auto"/>
      <w:sz w:val="24"/>
      <w:szCs w:val="24"/>
    </w:rPr>
  </w:style>
  <w:style w:type="paragraph" w:customStyle="1" w:styleId="xl120">
    <w:name w:val="xl120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  <w:textAlignment w:val="center"/>
    </w:pPr>
    <w:rPr>
      <w:bCs/>
      <w:color w:val="auto"/>
      <w:sz w:val="24"/>
      <w:szCs w:val="24"/>
    </w:rPr>
  </w:style>
  <w:style w:type="paragraph" w:customStyle="1" w:styleId="xl121">
    <w:name w:val="xl121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  <w:textAlignment w:val="center"/>
    </w:pPr>
    <w:rPr>
      <w:bCs/>
      <w:color w:val="auto"/>
      <w:sz w:val="24"/>
      <w:szCs w:val="24"/>
    </w:rPr>
  </w:style>
  <w:style w:type="paragraph" w:customStyle="1" w:styleId="xl122">
    <w:name w:val="xl122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  <w:textAlignment w:val="center"/>
    </w:pPr>
    <w:rPr>
      <w:bCs/>
      <w:color w:val="auto"/>
      <w:sz w:val="24"/>
      <w:szCs w:val="24"/>
    </w:rPr>
  </w:style>
  <w:style w:type="paragraph" w:customStyle="1" w:styleId="xl123">
    <w:name w:val="xl123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  <w:textAlignment w:val="center"/>
    </w:pPr>
    <w:rPr>
      <w:bCs/>
      <w:color w:val="auto"/>
      <w:sz w:val="24"/>
      <w:szCs w:val="24"/>
    </w:rPr>
  </w:style>
  <w:style w:type="paragraph" w:customStyle="1" w:styleId="xl124">
    <w:name w:val="xl124"/>
    <w:basedOn w:val="Normal"/>
    <w:rsid w:val="00AC0C42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ind w:left="0"/>
      <w:jc w:val="center"/>
      <w:textAlignment w:val="center"/>
    </w:pPr>
    <w:rPr>
      <w:bCs/>
      <w:color w:val="auto"/>
      <w:sz w:val="24"/>
      <w:szCs w:val="24"/>
    </w:rPr>
  </w:style>
  <w:style w:type="paragraph" w:customStyle="1" w:styleId="xl125">
    <w:name w:val="xl125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/>
    </w:pPr>
    <w:rPr>
      <w:b w:val="0"/>
      <w:color w:val="auto"/>
      <w:sz w:val="24"/>
      <w:szCs w:val="24"/>
    </w:rPr>
  </w:style>
  <w:style w:type="paragraph" w:customStyle="1" w:styleId="xl126">
    <w:name w:val="xl126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right"/>
    </w:pPr>
    <w:rPr>
      <w:b w:val="0"/>
      <w:color w:val="auto"/>
      <w:sz w:val="24"/>
      <w:szCs w:val="24"/>
    </w:rPr>
  </w:style>
  <w:style w:type="paragraph" w:customStyle="1" w:styleId="xl127">
    <w:name w:val="xl127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right"/>
    </w:pPr>
    <w:rPr>
      <w:b w:val="0"/>
      <w:color w:val="auto"/>
      <w:sz w:val="24"/>
      <w:szCs w:val="24"/>
    </w:rPr>
  </w:style>
  <w:style w:type="paragraph" w:customStyle="1" w:styleId="xl128">
    <w:name w:val="xl128"/>
    <w:basedOn w:val="Normal"/>
    <w:rsid w:val="00AC0C42"/>
    <w:pPr>
      <w:spacing w:before="100" w:beforeAutospacing="1" w:after="100" w:afterAutospacing="1" w:line="240" w:lineRule="auto"/>
      <w:ind w:left="0"/>
    </w:pPr>
    <w:rPr>
      <w:b w:val="0"/>
      <w:color w:val="auto"/>
      <w:sz w:val="24"/>
      <w:szCs w:val="24"/>
    </w:rPr>
  </w:style>
  <w:style w:type="paragraph" w:customStyle="1" w:styleId="xl129">
    <w:name w:val="xl129"/>
    <w:basedOn w:val="Normal"/>
    <w:rsid w:val="00AC0C42"/>
    <w:pPr>
      <w:spacing w:before="100" w:beforeAutospacing="1" w:after="100" w:afterAutospacing="1" w:line="240" w:lineRule="auto"/>
      <w:ind w:left="0"/>
      <w:jc w:val="right"/>
    </w:pPr>
    <w:rPr>
      <w:b w:val="0"/>
      <w:color w:val="auto"/>
      <w:sz w:val="24"/>
      <w:szCs w:val="24"/>
    </w:rPr>
  </w:style>
  <w:style w:type="paragraph" w:customStyle="1" w:styleId="xl130">
    <w:name w:val="xl130"/>
    <w:basedOn w:val="Normal"/>
    <w:rsid w:val="00AC0C42"/>
    <w:pPr>
      <w:spacing w:before="100" w:beforeAutospacing="1" w:after="100" w:afterAutospacing="1" w:line="240" w:lineRule="auto"/>
      <w:ind w:left="0"/>
      <w:jc w:val="right"/>
    </w:pPr>
    <w:rPr>
      <w:b w:val="0"/>
      <w:color w:val="auto"/>
      <w:sz w:val="24"/>
      <w:szCs w:val="24"/>
    </w:rPr>
  </w:style>
  <w:style w:type="paragraph" w:customStyle="1" w:styleId="xl131">
    <w:name w:val="xl131"/>
    <w:basedOn w:val="Normal"/>
    <w:rsid w:val="00AC0C42"/>
    <w:pPr>
      <w:spacing w:before="100" w:beforeAutospacing="1" w:after="100" w:afterAutospacing="1" w:line="240" w:lineRule="auto"/>
      <w:ind w:left="0"/>
      <w:jc w:val="right"/>
    </w:pPr>
    <w:rPr>
      <w:b w:val="0"/>
      <w:color w:val="auto"/>
      <w:sz w:val="24"/>
      <w:szCs w:val="24"/>
    </w:rPr>
  </w:style>
  <w:style w:type="paragraph" w:customStyle="1" w:styleId="xl132">
    <w:name w:val="xl132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textAlignment w:val="center"/>
    </w:pPr>
    <w:rPr>
      <w:rFonts w:ascii="Arial" w:hAnsi="Arial" w:cs="Arial"/>
      <w:b w:val="0"/>
      <w:color w:val="auto"/>
      <w:sz w:val="24"/>
      <w:szCs w:val="24"/>
    </w:rPr>
  </w:style>
  <w:style w:type="paragraph" w:customStyle="1" w:styleId="xl133">
    <w:name w:val="xl133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textAlignment w:val="center"/>
    </w:pPr>
    <w:rPr>
      <w:rFonts w:ascii="Arial" w:hAnsi="Arial" w:cs="Arial"/>
      <w:bCs/>
      <w:color w:val="auto"/>
      <w:sz w:val="24"/>
      <w:szCs w:val="24"/>
    </w:rPr>
  </w:style>
  <w:style w:type="paragraph" w:customStyle="1" w:styleId="xl134">
    <w:name w:val="xl134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right"/>
      <w:textAlignment w:val="center"/>
    </w:pPr>
    <w:rPr>
      <w:bCs/>
      <w:color w:val="auto"/>
      <w:sz w:val="24"/>
      <w:szCs w:val="24"/>
    </w:rPr>
  </w:style>
  <w:style w:type="paragraph" w:customStyle="1" w:styleId="xl135">
    <w:name w:val="xl135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right"/>
      <w:textAlignment w:val="center"/>
    </w:pPr>
    <w:rPr>
      <w:bCs/>
      <w:color w:val="auto"/>
      <w:sz w:val="24"/>
      <w:szCs w:val="24"/>
    </w:rPr>
  </w:style>
  <w:style w:type="paragraph" w:customStyle="1" w:styleId="xl136">
    <w:name w:val="xl136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</w:pPr>
    <w:rPr>
      <w:b w:val="0"/>
      <w:color w:val="auto"/>
      <w:sz w:val="24"/>
      <w:szCs w:val="24"/>
    </w:rPr>
  </w:style>
  <w:style w:type="paragraph" w:customStyle="1" w:styleId="xl137">
    <w:name w:val="xl137"/>
    <w:basedOn w:val="Normal"/>
    <w:rsid w:val="00AC0C42"/>
    <w:pPr>
      <w:spacing w:before="100" w:beforeAutospacing="1" w:after="100" w:afterAutospacing="1" w:line="240" w:lineRule="auto"/>
      <w:ind w:left="0"/>
      <w:jc w:val="center"/>
    </w:pPr>
    <w:rPr>
      <w:b w:val="0"/>
      <w:color w:val="auto"/>
      <w:sz w:val="24"/>
      <w:szCs w:val="24"/>
    </w:rPr>
  </w:style>
  <w:style w:type="paragraph" w:customStyle="1" w:styleId="xl138">
    <w:name w:val="xl138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center"/>
    </w:pPr>
    <w:rPr>
      <w:rFonts w:ascii="Arial" w:hAnsi="Arial" w:cs="Arial"/>
      <w:b w:val="0"/>
      <w:color w:val="auto"/>
      <w:sz w:val="24"/>
      <w:szCs w:val="24"/>
    </w:rPr>
  </w:style>
  <w:style w:type="paragraph" w:customStyle="1" w:styleId="xl139">
    <w:name w:val="xl139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center"/>
    </w:pPr>
    <w:rPr>
      <w:rFonts w:ascii="Arial" w:hAnsi="Arial" w:cs="Arial"/>
      <w:bCs/>
      <w:color w:val="auto"/>
      <w:sz w:val="16"/>
      <w:szCs w:val="16"/>
    </w:rPr>
  </w:style>
  <w:style w:type="paragraph" w:customStyle="1" w:styleId="xl140">
    <w:name w:val="xl140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  <w:textAlignment w:val="center"/>
    </w:pPr>
    <w:rPr>
      <w:bCs/>
      <w:color w:val="auto"/>
      <w:sz w:val="16"/>
      <w:szCs w:val="16"/>
    </w:rPr>
  </w:style>
  <w:style w:type="paragraph" w:customStyle="1" w:styleId="xl141">
    <w:name w:val="xl141"/>
    <w:basedOn w:val="Normal"/>
    <w:rsid w:val="00AC0C42"/>
    <w:pPr>
      <w:pBdr>
        <w:left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 w:line="240" w:lineRule="auto"/>
      <w:ind w:left="0"/>
      <w:textAlignment w:val="bottom"/>
    </w:pPr>
    <w:rPr>
      <w:bCs/>
      <w:color w:val="auto"/>
      <w:sz w:val="24"/>
      <w:szCs w:val="24"/>
    </w:rPr>
  </w:style>
  <w:style w:type="paragraph" w:customStyle="1" w:styleId="xl142">
    <w:name w:val="xl142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/>
      <w:jc w:val="center"/>
      <w:textAlignment w:val="center"/>
    </w:pPr>
    <w:rPr>
      <w:bCs/>
      <w:color w:val="auto"/>
      <w:sz w:val="24"/>
      <w:szCs w:val="24"/>
    </w:rPr>
  </w:style>
  <w:style w:type="paragraph" w:customStyle="1" w:styleId="xl143">
    <w:name w:val="xl143"/>
    <w:basedOn w:val="Normal"/>
    <w:rsid w:val="00AC0C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 w:line="240" w:lineRule="auto"/>
      <w:ind w:left="0"/>
      <w:jc w:val="center"/>
      <w:textAlignment w:val="center"/>
    </w:pPr>
    <w:rPr>
      <w:rFonts w:ascii="Arial" w:hAnsi="Arial" w:cs="Arial"/>
      <w:bCs/>
      <w:color w:val="auto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690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9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36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7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7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7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5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8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ea4e98d-8f29-41fb-8a4b-6f6b65d4994c" xsi:nil="true"/>
    <lcf76f155ced4ddcb4097134ff3c332f xmlns="d50e4993-b659-4681-b8d9-574db5d13f2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3F4BA549A0484E94744C59173D3B8E" ma:contentTypeVersion="13" ma:contentTypeDescription="Create a new document." ma:contentTypeScope="" ma:versionID="5a0bcd9e68f8e6881e6fc1672ae43e84">
  <xsd:schema xmlns:xsd="http://www.w3.org/2001/XMLSchema" xmlns:xs="http://www.w3.org/2001/XMLSchema" xmlns:p="http://schemas.microsoft.com/office/2006/metadata/properties" xmlns:ns2="d50e4993-b659-4681-b8d9-574db5d13f25" xmlns:ns3="eea4e98d-8f29-41fb-8a4b-6f6b65d4994c" targetNamespace="http://schemas.microsoft.com/office/2006/metadata/properties" ma:root="true" ma:fieldsID="5c0c5a490ab09eb2aa80fe91b28e20a6" ns2:_="" ns3:_="">
    <xsd:import namespace="d50e4993-b659-4681-b8d9-574db5d13f25"/>
    <xsd:import namespace="eea4e98d-8f29-41fb-8a4b-6f6b65d499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0e4993-b659-4681-b8d9-574db5d13f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5b367ce-0f59-425f-bf20-b1ccf8495d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a4e98d-8f29-41fb-8a4b-6f6b65d4994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fcdd7f7f-df7c-45b1-89b4-53a7cabfa834}" ma:internalName="TaxCatchAll" ma:showField="CatchAllData" ma:web="eea4e98d-8f29-41fb-8a4b-6f6b65d4994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33C32D-655C-4C12-B9AE-FE16D430340A}">
  <ds:schemaRefs>
    <ds:schemaRef ds:uri="http://schemas.microsoft.com/office/2006/metadata/properties"/>
    <ds:schemaRef ds:uri="http://schemas.microsoft.com/office/infopath/2007/PartnerControls"/>
    <ds:schemaRef ds:uri="eea4e98d-8f29-41fb-8a4b-6f6b65d4994c"/>
    <ds:schemaRef ds:uri="d50e4993-b659-4681-b8d9-574db5d13f25"/>
  </ds:schemaRefs>
</ds:datastoreItem>
</file>

<file path=customXml/itemProps2.xml><?xml version="1.0" encoding="utf-8"?>
<ds:datastoreItem xmlns:ds="http://schemas.openxmlformats.org/officeDocument/2006/customXml" ds:itemID="{C7DD50FF-FAF2-4D02-A9FF-E991AC3BD1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5CEF7D-E613-4879-AE40-5024A1897A0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Solicitor Performance Analysis - Landscape</vt:lpstr>
    </vt:vector>
  </TitlesOfParts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Solicitor Performance Analysis - Landscape</dc:title>
  <dc:subject/>
  <dc:creator>Crystal Decisions</dc:creator>
  <cp:keywords/>
  <cp:lastModifiedBy>Carrie Mummert</cp:lastModifiedBy>
  <cp:revision>2</cp:revision>
  <dcterms:created xsi:type="dcterms:W3CDTF">2025-04-11T15:01:00Z</dcterms:created>
  <dcterms:modified xsi:type="dcterms:W3CDTF">2025-04-11T15:01:00Z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0x010100C23F4BA549A0484E94744C59173D3B8E</vt:lpwstr>
  </property>
  <property fmtid="{D5CDD505-2E9C-101B-9397-08002B2CF9AE}" pid="3" name="Order">
    <vt:r8>2004600</vt:r8>
  </property>
</Properties>
</file>