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B7E0" w14:textId="61CFEFC1" w:rsidR="003B5671" w:rsidRDefault="003B5671">
      <w:pPr>
        <w:ind w:left="-1440" w:right="1440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25764D" wp14:editId="0F9C0665">
            <wp:simplePos x="0" y="0"/>
            <wp:positionH relativeFrom="margin">
              <wp:posOffset>3638550</wp:posOffset>
            </wp:positionH>
            <wp:positionV relativeFrom="paragraph">
              <wp:posOffset>-122555</wp:posOffset>
            </wp:positionV>
            <wp:extent cx="1370330" cy="152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52" cy="15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B078B" w14:textId="6A3DD98D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AC135E6" w14:textId="77777777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701AF060" w14:textId="77777777" w:rsidR="00A00976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3D2F97C" w14:textId="589F3E03" w:rsidR="003B5671" w:rsidRPr="00F35A01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52"/>
          <w:szCs w:val="52"/>
        </w:rPr>
      </w:pPr>
      <w:r>
        <w:rPr>
          <w:rFonts w:ascii="Palatino Linotype" w:hAnsi="Palatino Linotype"/>
          <w:bCs/>
          <w:sz w:val="52"/>
          <w:szCs w:val="52"/>
        </w:rPr>
        <w:t>Catholic Appeal of South Carolina</w:t>
      </w:r>
    </w:p>
    <w:p w14:paraId="3FB9DA85" w14:textId="70744355" w:rsidR="003B5671" w:rsidRPr="00F35A01" w:rsidRDefault="004C1F42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36"/>
          <w:szCs w:val="36"/>
        </w:rPr>
      </w:pPr>
      <w:r>
        <w:rPr>
          <w:rFonts w:ascii="Palatino Linotype" w:hAnsi="Palatino Linotype"/>
          <w:bCs/>
          <w:sz w:val="36"/>
          <w:szCs w:val="36"/>
        </w:rPr>
        <w:t>June</w:t>
      </w:r>
      <w:r w:rsidR="00A00976">
        <w:rPr>
          <w:rFonts w:ascii="Palatino Linotype" w:hAnsi="Palatino Linotype"/>
          <w:bCs/>
          <w:sz w:val="36"/>
          <w:szCs w:val="36"/>
        </w:rPr>
        <w:t xml:space="preserve"> 202</w:t>
      </w:r>
      <w:r w:rsidR="00EA1737">
        <w:rPr>
          <w:rFonts w:ascii="Palatino Linotype" w:hAnsi="Palatino Linotype"/>
          <w:bCs/>
          <w:sz w:val="36"/>
          <w:szCs w:val="36"/>
        </w:rPr>
        <w:t>4</w:t>
      </w:r>
      <w:r w:rsidR="003B5671">
        <w:rPr>
          <w:rFonts w:ascii="Palatino Linotype" w:hAnsi="Palatino Linotype"/>
          <w:bCs/>
          <w:sz w:val="36"/>
          <w:szCs w:val="36"/>
        </w:rPr>
        <w:t xml:space="preserve"> Update</w:t>
      </w:r>
    </w:p>
    <w:p w14:paraId="5800FD4D" w14:textId="77777777" w:rsidR="003B5671" w:rsidRPr="00F35A01" w:rsidRDefault="003B5671" w:rsidP="003B5671">
      <w:pPr>
        <w:spacing w:line="240" w:lineRule="auto"/>
        <w:contextualSpacing/>
        <w:jc w:val="center"/>
        <w:rPr>
          <w:rFonts w:ascii="Palatino Linotype" w:hAnsi="Palatino Linotype"/>
          <w:b w:val="0"/>
          <w:bCs/>
          <w:color w:val="002060"/>
          <w:sz w:val="36"/>
          <w:szCs w:val="36"/>
        </w:rPr>
      </w:pPr>
      <w:r>
        <w:rPr>
          <w:rFonts w:ascii="Palatino Linotype" w:hAnsi="Palatino Linotype"/>
          <w:b w:val="0"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E389" wp14:editId="28A3C03F">
                <wp:simplePos x="0" y="0"/>
                <wp:positionH relativeFrom="column">
                  <wp:posOffset>85724</wp:posOffset>
                </wp:positionH>
                <wp:positionV relativeFrom="paragraph">
                  <wp:posOffset>170180</wp:posOffset>
                </wp:positionV>
                <wp:extent cx="8658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A0F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3.4pt" to="68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8CCC2C8" w14:textId="770EFEC1" w:rsidR="00B60D0B" w:rsidRDefault="003B5671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At the close of </w:t>
      </w:r>
      <w:r w:rsidR="004C1F42">
        <w:rPr>
          <w:rFonts w:ascii="Palatino Linotype" w:hAnsi="Palatino Linotype"/>
          <w:b w:val="0"/>
          <w:bCs/>
          <w:sz w:val="24"/>
          <w:szCs w:val="24"/>
        </w:rPr>
        <w:t>June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, the </w:t>
      </w:r>
      <w:r w:rsidR="001708F7">
        <w:rPr>
          <w:rFonts w:ascii="Palatino Linotype" w:hAnsi="Palatino Linotype"/>
          <w:b w:val="0"/>
          <w:bCs/>
          <w:sz w:val="24"/>
          <w:szCs w:val="24"/>
        </w:rPr>
        <w:t>CASC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has received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E02376">
        <w:rPr>
          <w:rFonts w:ascii="Palatino Linotype" w:hAnsi="Palatino Linotype"/>
          <w:sz w:val="24"/>
          <w:szCs w:val="24"/>
        </w:rPr>
        <w:t>3,</w:t>
      </w:r>
      <w:r w:rsidR="004C1F42">
        <w:rPr>
          <w:rFonts w:ascii="Palatino Linotype" w:hAnsi="Palatino Linotype"/>
          <w:sz w:val="24"/>
          <w:szCs w:val="24"/>
        </w:rPr>
        <w:t>817,454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cash donations, with an additional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4C1F42">
        <w:rPr>
          <w:rFonts w:ascii="Palatino Linotype" w:hAnsi="Palatino Linotype"/>
          <w:sz w:val="24"/>
          <w:szCs w:val="24"/>
        </w:rPr>
        <w:t>570,067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pledges still to be paid, bringing us to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E02376">
        <w:rPr>
          <w:rFonts w:ascii="Palatino Linotype" w:hAnsi="Palatino Linotype"/>
          <w:sz w:val="24"/>
          <w:szCs w:val="24"/>
        </w:rPr>
        <w:t>4,</w:t>
      </w:r>
      <w:r w:rsidR="004C1F42">
        <w:rPr>
          <w:rFonts w:ascii="Palatino Linotype" w:hAnsi="Palatino Linotype"/>
          <w:sz w:val="24"/>
          <w:szCs w:val="24"/>
        </w:rPr>
        <w:t>387,521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raised, which is </w:t>
      </w:r>
      <w:r w:rsidR="004C1F42">
        <w:rPr>
          <w:rFonts w:ascii="Palatino Linotype" w:hAnsi="Palatino Linotype"/>
          <w:sz w:val="24"/>
          <w:szCs w:val="24"/>
        </w:rPr>
        <w:t>7</w:t>
      </w:r>
      <w:r w:rsidR="00B243A9">
        <w:rPr>
          <w:rFonts w:ascii="Palatino Linotype" w:hAnsi="Palatino Linotype"/>
          <w:sz w:val="24"/>
          <w:szCs w:val="24"/>
        </w:rPr>
        <w:t>6</w:t>
      </w:r>
      <w:r w:rsidRPr="003B5671">
        <w:rPr>
          <w:rFonts w:ascii="Palatino Linotype" w:hAnsi="Palatino Linotype"/>
          <w:sz w:val="24"/>
          <w:szCs w:val="24"/>
        </w:rPr>
        <w:t>%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of the overall goal.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Overall, our number of don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ations and donors keep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growing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>,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 xml:space="preserve"> but 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we must continue to remind all the catholic faithful we need 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>everyone’s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 xml:space="preserve"> participation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 xml:space="preserve">.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The CASC funds so many important programs and ministries that share the gospel and Christ’s love for us all.</w:t>
      </w:r>
    </w:p>
    <w:p w14:paraId="25F36559" w14:textId="77777777" w:rsidR="00C3199C" w:rsidRDefault="00C3199C" w:rsidP="003B5671">
      <w:pPr>
        <w:ind w:left="0"/>
        <w:rPr>
          <w:rFonts w:ascii="Palatino Linotype" w:hAnsi="Palatino Linotype"/>
          <w:b w:val="0"/>
          <w:bCs/>
          <w:i/>
          <w:iCs/>
          <w:sz w:val="24"/>
          <w:szCs w:val="24"/>
        </w:rPr>
      </w:pPr>
    </w:p>
    <w:p w14:paraId="335940AF" w14:textId="6177EC3A" w:rsidR="00E02376" w:rsidRPr="00B85441" w:rsidRDefault="003B5671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>We wish congratulation</w:t>
      </w:r>
      <w:r w:rsidR="00E60C9C">
        <w:rPr>
          <w:rFonts w:ascii="Palatino Linotype" w:hAnsi="Palatino Linotype"/>
          <w:b w:val="0"/>
          <w:bCs/>
          <w:sz w:val="24"/>
          <w:szCs w:val="24"/>
        </w:rPr>
        <w:t>s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to the following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4C1F42">
        <w:rPr>
          <w:rFonts w:ascii="Palatino Linotype" w:hAnsi="Palatino Linotype"/>
          <w:b w:val="0"/>
          <w:bCs/>
          <w:sz w:val="24"/>
          <w:szCs w:val="24"/>
        </w:rPr>
        <w:t>25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parishes that have surpassed their parish goals for the 202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>4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4C7F86">
        <w:rPr>
          <w:rFonts w:ascii="Palatino Linotype" w:hAnsi="Palatino Linotype"/>
          <w:b w:val="0"/>
          <w:bCs/>
          <w:sz w:val="24"/>
          <w:szCs w:val="24"/>
        </w:rPr>
        <w:t>Catholic Appeal of South Carolina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 xml:space="preserve"> already: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6210"/>
      </w:tblGrid>
      <w:tr w:rsidR="003B5671" w:rsidRPr="008B2FC2" w14:paraId="4B87912E" w14:textId="77777777" w:rsidTr="00C3199C">
        <w:trPr>
          <w:trHeight w:val="2426"/>
          <w:jc w:val="center"/>
        </w:trPr>
        <w:tc>
          <w:tcPr>
            <w:tcW w:w="5760" w:type="dxa"/>
          </w:tcPr>
          <w:p w14:paraId="0D6CACFF" w14:textId="72469849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Church of the Infant Jesus, Marion</w:t>
            </w:r>
          </w:p>
          <w:p w14:paraId="0710B43A" w14:textId="2C8535C6" w:rsidR="00E02376" w:rsidRDefault="00E02376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Good Shepherd, McCormick</w:t>
            </w:r>
          </w:p>
          <w:p w14:paraId="175E5C83" w14:textId="2E3A20FF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Holy Cross, Pickens</w:t>
            </w:r>
          </w:p>
          <w:p w14:paraId="5E5E1A8F" w14:textId="707CE277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Holy Spirit, Johns Island</w:t>
            </w:r>
          </w:p>
          <w:p w14:paraId="08B90925" w14:textId="701B7413" w:rsidR="004C1F42" w:rsidRPr="00EA1737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Good Counsel, Folly Beach</w:t>
            </w:r>
          </w:p>
          <w:p w14:paraId="51CEEA7B" w14:textId="77777777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Peace Mission, Bonneau</w:t>
            </w:r>
          </w:p>
          <w:p w14:paraId="6BE58E15" w14:textId="7E628215" w:rsidR="00E02376" w:rsidRPr="00EA1737" w:rsidRDefault="00B8544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Perpetual Help, Camden</w:t>
            </w:r>
          </w:p>
          <w:p w14:paraId="0A065CCF" w14:textId="77777777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Our Lady of the Lake, Chapin</w:t>
            </w:r>
          </w:p>
          <w:p w14:paraId="7896F41A" w14:textId="5C5BC066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Sacred Heart, Abbeville</w:t>
            </w:r>
          </w:p>
          <w:p w14:paraId="22FDD433" w14:textId="01A4B42D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Saint Clare of Assisi, Daniel Island</w:t>
            </w:r>
          </w:p>
          <w:p w14:paraId="41B734CD" w14:textId="0012231D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Ann, Florence</w:t>
            </w:r>
          </w:p>
          <w:p w14:paraId="03A7EC49" w14:textId="54ACE092" w:rsidR="00A84E0B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Ann, Kingstree</w:t>
            </w:r>
          </w:p>
          <w:p w14:paraId="6604993D" w14:textId="23370DDC" w:rsidR="00B447CF" w:rsidRPr="004C1F42" w:rsidRDefault="004C1F42" w:rsidP="004C1F4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Andrew, Clemson</w:t>
            </w:r>
          </w:p>
        </w:tc>
        <w:tc>
          <w:tcPr>
            <w:tcW w:w="6210" w:type="dxa"/>
          </w:tcPr>
          <w:p w14:paraId="1D918548" w14:textId="6AFE2FED" w:rsidR="004C1F42" w:rsidRDefault="004C1F42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Anthony, Florence</w:t>
            </w:r>
          </w:p>
          <w:p w14:paraId="544CA879" w14:textId="6840EB58" w:rsidR="00E02376" w:rsidRPr="00EA1737" w:rsidRDefault="00E02376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Anthony Mission, Hardeeville</w:t>
            </w:r>
          </w:p>
          <w:p w14:paraId="215667D0" w14:textId="464D04B0" w:rsidR="00B447CF" w:rsidRDefault="00B447CF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Denis Mission, Bennettsville</w:t>
            </w:r>
          </w:p>
          <w:p w14:paraId="72F0F1C2" w14:textId="6894BB8F" w:rsidR="004C1F42" w:rsidRPr="004C1F42" w:rsidRDefault="004C1F42" w:rsidP="004C1F4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Francis Caracciolo Mission, Cane Bay</w:t>
            </w:r>
          </w:p>
          <w:p w14:paraId="27C5B5E4" w14:textId="31D0A528" w:rsidR="00A84E0B" w:rsidRPr="00EA1737" w:rsidRDefault="00A84E0B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Gregory the Great, Bluffton</w:t>
            </w:r>
          </w:p>
          <w:p w14:paraId="45D7400C" w14:textId="23C828A6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John the Beloved, Summerville</w:t>
            </w:r>
          </w:p>
          <w:p w14:paraId="7E4FD70F" w14:textId="35819418" w:rsidR="00A84E0B" w:rsidRPr="00EA1737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Joseph, Chester</w:t>
            </w:r>
          </w:p>
          <w:p w14:paraId="518F4154" w14:textId="285FA116" w:rsidR="003B5671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Joseph Mission, Darlington</w:t>
            </w:r>
          </w:p>
          <w:p w14:paraId="0211FA9A" w14:textId="7EF2326B" w:rsidR="004C1F42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Luke, Easley</w:t>
            </w:r>
          </w:p>
          <w:p w14:paraId="3F625B7D" w14:textId="6617FE02" w:rsidR="004C1F42" w:rsidRPr="00EA1737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</w:rPr>
              <w:t>St. Mary Help of Christians, Aiken</w:t>
            </w:r>
          </w:p>
          <w:p w14:paraId="773D7E3B" w14:textId="77777777" w:rsidR="003B5671" w:rsidRPr="00EA1737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Theresa, Winnsboro</w:t>
            </w:r>
          </w:p>
          <w:p w14:paraId="66399EA2" w14:textId="3B3BAA00" w:rsidR="003B5671" w:rsidRPr="00B85441" w:rsidRDefault="003B5671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A1737">
              <w:rPr>
                <w:rFonts w:ascii="Palatino Linotype" w:hAnsi="Palatino Linotype"/>
                <w:b/>
                <w:bCs/>
                <w:sz w:val="24"/>
                <w:szCs w:val="24"/>
              </w:rPr>
              <w:t>St. Theresa Mission, Springfield</w:t>
            </w:r>
          </w:p>
        </w:tc>
      </w:tr>
    </w:tbl>
    <w:p w14:paraId="48CE52EA" w14:textId="77777777" w:rsidR="00154300" w:rsidRDefault="00154300" w:rsidP="00AC0C42">
      <w:pPr>
        <w:ind w:left="0"/>
      </w:pPr>
    </w:p>
    <w:sectPr w:rsidR="0015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53" w:right="1440" w:bottom="524" w:left="1440" w:header="26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FD51" w14:textId="77777777" w:rsidR="00154300" w:rsidRDefault="00000150">
      <w:pPr>
        <w:spacing w:line="240" w:lineRule="auto"/>
      </w:pPr>
      <w:r>
        <w:separator/>
      </w:r>
    </w:p>
  </w:endnote>
  <w:endnote w:type="continuationSeparator" w:id="0">
    <w:p w14:paraId="19B86F37" w14:textId="77777777" w:rsidR="00154300" w:rsidRDefault="00000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6447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AF8" w14:textId="04859C98" w:rsidR="006B3086" w:rsidRDefault="006B3086">
    <w:pPr>
      <w:tabs>
        <w:tab w:val="center" w:pos="6471"/>
        <w:tab w:val="right" w:pos="13302"/>
      </w:tabs>
      <w:ind w:left="-341" w:right="-3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8718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AC02" w14:textId="77777777" w:rsidR="00154300" w:rsidRDefault="00000150">
      <w:pPr>
        <w:spacing w:line="240" w:lineRule="auto"/>
      </w:pPr>
      <w:r>
        <w:separator/>
      </w:r>
    </w:p>
  </w:footnote>
  <w:footnote w:type="continuationSeparator" w:id="0">
    <w:p w14:paraId="615FF127" w14:textId="77777777" w:rsidR="00154300" w:rsidRDefault="00000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8CA0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BC51" w14:textId="3337F382" w:rsidR="006B3086" w:rsidRDefault="006B3086">
    <w:pPr>
      <w:ind w:left="0" w:right="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A6E2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6A37"/>
    <w:multiLevelType w:val="hybridMultilevel"/>
    <w:tmpl w:val="5D1A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86"/>
    <w:rsid w:val="00000150"/>
    <w:rsid w:val="000C517D"/>
    <w:rsid w:val="000E1D81"/>
    <w:rsid w:val="00154300"/>
    <w:rsid w:val="001708F7"/>
    <w:rsid w:val="00223155"/>
    <w:rsid w:val="002A498E"/>
    <w:rsid w:val="00381AD8"/>
    <w:rsid w:val="003B5671"/>
    <w:rsid w:val="003B6736"/>
    <w:rsid w:val="00454B19"/>
    <w:rsid w:val="004C1F42"/>
    <w:rsid w:val="004C7F86"/>
    <w:rsid w:val="004D29D8"/>
    <w:rsid w:val="004E336C"/>
    <w:rsid w:val="004F1B9D"/>
    <w:rsid w:val="004F4377"/>
    <w:rsid w:val="00626846"/>
    <w:rsid w:val="006577D0"/>
    <w:rsid w:val="006B3086"/>
    <w:rsid w:val="00822EC2"/>
    <w:rsid w:val="008B009F"/>
    <w:rsid w:val="00961C13"/>
    <w:rsid w:val="00A00976"/>
    <w:rsid w:val="00A84E0B"/>
    <w:rsid w:val="00AA3FE0"/>
    <w:rsid w:val="00AC0C42"/>
    <w:rsid w:val="00B1050D"/>
    <w:rsid w:val="00B243A9"/>
    <w:rsid w:val="00B447CF"/>
    <w:rsid w:val="00B60D0B"/>
    <w:rsid w:val="00B85441"/>
    <w:rsid w:val="00C3199C"/>
    <w:rsid w:val="00E02376"/>
    <w:rsid w:val="00E40384"/>
    <w:rsid w:val="00E60C9C"/>
    <w:rsid w:val="00E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3864"/>
  <w15:docId w15:val="{E05D181F-7158-4E06-940B-0A0A68E8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028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5671"/>
    <w:pPr>
      <w:spacing w:after="160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  <w:style w:type="table" w:styleId="TableGrid0">
    <w:name w:val="Table Grid"/>
    <w:basedOn w:val="TableNormal"/>
    <w:uiPriority w:val="39"/>
    <w:rsid w:val="003B56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0C42"/>
  </w:style>
  <w:style w:type="character" w:styleId="Hyperlink">
    <w:name w:val="Hyperlink"/>
    <w:basedOn w:val="DefaultParagraphFont"/>
    <w:uiPriority w:val="99"/>
    <w:semiHidden/>
    <w:unhideWhenUsed/>
    <w:rsid w:val="00AC0C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42"/>
    <w:rPr>
      <w:color w:val="954F72"/>
      <w:u w:val="single"/>
    </w:rPr>
  </w:style>
  <w:style w:type="paragraph" w:customStyle="1" w:styleId="msonormal0">
    <w:name w:val="msonormal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79">
    <w:name w:val="xl7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0">
    <w:name w:val="xl8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1">
    <w:name w:val="xl81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82">
    <w:name w:val="xl8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 w:val="0"/>
      <w:color w:val="auto"/>
      <w:sz w:val="24"/>
      <w:szCs w:val="24"/>
    </w:rPr>
  </w:style>
  <w:style w:type="paragraph" w:customStyle="1" w:styleId="xl83">
    <w:name w:val="xl8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84">
    <w:name w:val="xl84"/>
    <w:basedOn w:val="Normal"/>
    <w:rsid w:val="00AC0C4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5">
    <w:name w:val="xl85"/>
    <w:basedOn w:val="Normal"/>
    <w:rsid w:val="00AC0C4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6">
    <w:name w:val="xl86"/>
    <w:basedOn w:val="Normal"/>
    <w:rsid w:val="00AC0C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87">
    <w:name w:val="xl87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b w:val="0"/>
      <w:color w:val="auto"/>
      <w:sz w:val="24"/>
      <w:szCs w:val="24"/>
    </w:rPr>
  </w:style>
  <w:style w:type="paragraph" w:customStyle="1" w:styleId="xl88">
    <w:name w:val="xl88"/>
    <w:basedOn w:val="Normal"/>
    <w:rsid w:val="00AC0C42"/>
    <w:pPr>
      <w:spacing w:before="100" w:beforeAutospacing="1" w:after="100" w:afterAutospacing="1" w:line="240" w:lineRule="auto"/>
      <w:ind w:left="0"/>
      <w:textAlignment w:val="center"/>
    </w:pPr>
    <w:rPr>
      <w:bCs/>
      <w:color w:val="auto"/>
      <w:sz w:val="16"/>
      <w:szCs w:val="16"/>
    </w:rPr>
  </w:style>
  <w:style w:type="paragraph" w:customStyle="1" w:styleId="xl89">
    <w:name w:val="xl89"/>
    <w:basedOn w:val="Normal"/>
    <w:rsid w:val="00AC0C42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0"/>
      <w:szCs w:val="20"/>
    </w:rPr>
  </w:style>
  <w:style w:type="paragraph" w:customStyle="1" w:styleId="xl90">
    <w:name w:val="xl90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1">
    <w:name w:val="xl91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2">
    <w:name w:val="xl92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3">
    <w:name w:val="xl9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94">
    <w:name w:val="xl94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5">
    <w:name w:val="xl95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6">
    <w:name w:val="xl96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7">
    <w:name w:val="xl97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8">
    <w:name w:val="xl98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9">
    <w:name w:val="xl99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0">
    <w:name w:val="xl10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1">
    <w:name w:val="xl10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2">
    <w:name w:val="xl10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3">
    <w:name w:val="xl103"/>
    <w:basedOn w:val="Normal"/>
    <w:rsid w:val="00AC0C42"/>
    <w:pPr>
      <w:pBdr>
        <w:right w:val="single" w:sz="8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4">
    <w:name w:val="xl104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5">
    <w:name w:val="xl105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6">
    <w:name w:val="xl106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7">
    <w:name w:val="xl107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8">
    <w:name w:val="xl108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9">
    <w:name w:val="xl109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0">
    <w:name w:val="xl110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1">
    <w:name w:val="xl111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2">
    <w:name w:val="xl112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3">
    <w:name w:val="xl113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4">
    <w:name w:val="xl114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15">
    <w:name w:val="xl115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16">
    <w:name w:val="xl116"/>
    <w:basedOn w:val="Normal"/>
    <w:rsid w:val="00AC0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Cs w:val="18"/>
    </w:rPr>
  </w:style>
  <w:style w:type="paragraph" w:customStyle="1" w:styleId="xl117">
    <w:name w:val="xl117"/>
    <w:basedOn w:val="Normal"/>
    <w:rsid w:val="00AC0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8">
    <w:name w:val="xl118"/>
    <w:basedOn w:val="Normal"/>
    <w:rsid w:val="00AC0C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9">
    <w:name w:val="xl119"/>
    <w:basedOn w:val="Normal"/>
    <w:rsid w:val="00AC0C4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20">
    <w:name w:val="xl12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1">
    <w:name w:val="xl12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2">
    <w:name w:val="xl12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3">
    <w:name w:val="xl123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4">
    <w:name w:val="xl124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5">
    <w:name w:val="xl12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6">
    <w:name w:val="xl12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7">
    <w:name w:val="xl127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8">
    <w:name w:val="xl128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9">
    <w:name w:val="xl129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0">
    <w:name w:val="xl130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1">
    <w:name w:val="xl131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2">
    <w:name w:val="xl13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3">
    <w:name w:val="xl13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134">
    <w:name w:val="xl134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5">
    <w:name w:val="xl13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6">
    <w:name w:val="xl13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7">
    <w:name w:val="xl137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8">
    <w:name w:val="xl138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9">
    <w:name w:val="xl13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  <w:style w:type="paragraph" w:customStyle="1" w:styleId="xl140">
    <w:name w:val="xl14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16"/>
      <w:szCs w:val="16"/>
    </w:rPr>
  </w:style>
  <w:style w:type="paragraph" w:customStyle="1" w:styleId="xl141">
    <w:name w:val="xl141"/>
    <w:basedOn w:val="Normal"/>
    <w:rsid w:val="00AC0C42"/>
    <w:pPr>
      <w:pBdr>
        <w:left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42">
    <w:name w:val="xl14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43">
    <w:name w:val="xl14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Solicitor Performance Analysis - Landscape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 Performance Analysis - Landscape</dc:title>
  <dc:subject/>
  <dc:creator>Crystal Decisions</dc:creator>
  <cp:keywords/>
  <cp:lastModifiedBy>Carrie Mummert</cp:lastModifiedBy>
  <cp:revision>3</cp:revision>
  <cp:lastPrinted>2024-07-10T19:56:00Z</cp:lastPrinted>
  <dcterms:created xsi:type="dcterms:W3CDTF">2024-07-10T19:56:00Z</dcterms:created>
  <dcterms:modified xsi:type="dcterms:W3CDTF">2024-07-10T19:59:00Z</dcterms:modified>
</cp:coreProperties>
</file>