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B2A8" w14:textId="3143AAE9" w:rsidR="00565223" w:rsidRDefault="00565223" w:rsidP="00BB1A4F">
      <w:pPr>
        <w:spacing w:after="0" w:line="240" w:lineRule="auto"/>
        <w:jc w:val="center"/>
        <w:rPr>
          <w:rFonts w:ascii="Times New Roman" w:hAnsi="Times New Roman" w:cs="Times New Roman"/>
          <w:b/>
          <w:bCs/>
          <w:sz w:val="24"/>
          <w:szCs w:val="24"/>
        </w:rPr>
      </w:pPr>
    </w:p>
    <w:p w14:paraId="38BECF58" w14:textId="46EBDC83" w:rsidR="00565223" w:rsidRDefault="006707DC" w:rsidP="00BB1A4F">
      <w:pPr>
        <w:spacing w:after="0" w:line="240" w:lineRule="auto"/>
        <w:jc w:val="center"/>
        <w:rPr>
          <w:rFonts w:ascii="Times New Roman" w:hAnsi="Times New Roman" w:cs="Times New Roman"/>
          <w:b/>
          <w:bCs/>
          <w:sz w:val="24"/>
          <w:szCs w:val="24"/>
        </w:rPr>
      </w:pPr>
      <w:r w:rsidRPr="006707D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006F148" wp14:editId="45E270CC">
                <wp:simplePos x="0" y="0"/>
                <wp:positionH relativeFrom="column">
                  <wp:posOffset>1697355</wp:posOffset>
                </wp:positionH>
                <wp:positionV relativeFrom="paragraph">
                  <wp:posOffset>15240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F5C7E3A" w14:textId="60D1C710" w:rsidR="006707DC" w:rsidRDefault="006707DC">
                            <w:r>
                              <w:rPr>
                                <w:noProof/>
                              </w:rPr>
                              <w:drawing>
                                <wp:inline distT="0" distB="0" distL="0" distR="0" wp14:anchorId="6ACE9AC2" wp14:editId="40348065">
                                  <wp:extent cx="2185670" cy="567690"/>
                                  <wp:effectExtent l="0" t="0" r="508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06F148" id="_x0000_t202" coordsize="21600,21600" o:spt="202" path="m,l,21600r21600,l21600,xe">
                <v:stroke joinstyle="miter"/>
                <v:path gradientshapeok="t" o:connecttype="rect"/>
              </v:shapetype>
              <v:shape id="Text Box 2" o:spid="_x0000_s1026" type="#_x0000_t202" style="position:absolute;left:0;text-align:left;margin-left:133.65pt;margin-top:1.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" stroked="f">
                <v:textbox style="mso-fit-shape-to-text:t">
                  <w:txbxContent>
                    <w:p w14:paraId="4F5C7E3A" w14:textId="60D1C710" w:rsidR="006707DC" w:rsidRDefault="006707DC">
                      <w:r>
                        <w:rPr>
                          <w:noProof/>
                        </w:rPr>
                        <w:drawing>
                          <wp:inline distT="0" distB="0" distL="0" distR="0" wp14:anchorId="6ACE9AC2" wp14:editId="40348065">
                            <wp:extent cx="2185670" cy="567690"/>
                            <wp:effectExtent l="0" t="0" r="508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v:textbox>
                <w10:wrap type="square"/>
              </v:shape>
            </w:pict>
          </mc:Fallback>
        </mc:AlternateContent>
      </w:r>
    </w:p>
    <w:p w14:paraId="3E432790" w14:textId="77777777" w:rsidR="006707DC" w:rsidRDefault="006707DC" w:rsidP="00BB1A4F">
      <w:pPr>
        <w:spacing w:after="0" w:line="240" w:lineRule="auto"/>
        <w:jc w:val="center"/>
        <w:rPr>
          <w:rFonts w:ascii="Times New Roman" w:hAnsi="Times New Roman" w:cs="Times New Roman"/>
          <w:b/>
          <w:bCs/>
          <w:sz w:val="24"/>
          <w:szCs w:val="24"/>
        </w:rPr>
      </w:pPr>
    </w:p>
    <w:p w14:paraId="21538B84" w14:textId="77777777" w:rsidR="006707DC" w:rsidRDefault="006707DC" w:rsidP="00BB1A4F">
      <w:pPr>
        <w:spacing w:after="0" w:line="240" w:lineRule="auto"/>
        <w:jc w:val="center"/>
        <w:rPr>
          <w:rFonts w:ascii="Times New Roman" w:hAnsi="Times New Roman" w:cs="Times New Roman"/>
          <w:b/>
          <w:bCs/>
          <w:sz w:val="24"/>
          <w:szCs w:val="24"/>
        </w:rPr>
      </w:pPr>
    </w:p>
    <w:p w14:paraId="5859FD7D" w14:textId="77777777" w:rsidR="006707DC" w:rsidRDefault="006707DC" w:rsidP="00BB1A4F">
      <w:pPr>
        <w:spacing w:after="0" w:line="240" w:lineRule="auto"/>
        <w:jc w:val="center"/>
        <w:rPr>
          <w:rFonts w:ascii="Times New Roman" w:hAnsi="Times New Roman" w:cs="Times New Roman"/>
          <w:b/>
          <w:bCs/>
          <w:sz w:val="24"/>
          <w:szCs w:val="24"/>
        </w:rPr>
      </w:pPr>
    </w:p>
    <w:p w14:paraId="3ABBC548" w14:textId="77777777" w:rsidR="006707DC" w:rsidRDefault="006707DC" w:rsidP="00BB1A4F">
      <w:pPr>
        <w:spacing w:after="0" w:line="240" w:lineRule="auto"/>
        <w:jc w:val="center"/>
        <w:rPr>
          <w:rFonts w:ascii="Times New Roman" w:hAnsi="Times New Roman" w:cs="Times New Roman"/>
          <w:b/>
          <w:bCs/>
          <w:sz w:val="24"/>
          <w:szCs w:val="24"/>
        </w:rPr>
      </w:pPr>
    </w:p>
    <w:p w14:paraId="0A9C9B65" w14:textId="40D09D24" w:rsidR="00BB1A4F" w:rsidRPr="006707DC" w:rsidRDefault="00BB1A4F" w:rsidP="00BB1A4F">
      <w:pPr>
        <w:spacing w:after="0" w:line="240" w:lineRule="auto"/>
        <w:jc w:val="center"/>
        <w:rPr>
          <w:rFonts w:ascii="Times New Roman" w:hAnsi="Times New Roman" w:cs="Times New Roman"/>
          <w:b/>
          <w:bCs/>
          <w:sz w:val="24"/>
          <w:szCs w:val="24"/>
        </w:rPr>
      </w:pPr>
      <w:r w:rsidRPr="006707DC">
        <w:rPr>
          <w:rFonts w:ascii="Times New Roman" w:hAnsi="Times New Roman" w:cs="Times New Roman"/>
          <w:b/>
          <w:bCs/>
          <w:sz w:val="24"/>
          <w:szCs w:val="24"/>
        </w:rPr>
        <w:t xml:space="preserve">Survey </w:t>
      </w:r>
      <w:r w:rsidR="00EC7E02">
        <w:rPr>
          <w:rFonts w:ascii="Times New Roman" w:hAnsi="Times New Roman" w:cs="Times New Roman"/>
          <w:b/>
          <w:bCs/>
          <w:sz w:val="24"/>
          <w:szCs w:val="24"/>
        </w:rPr>
        <w:t>f</w:t>
      </w:r>
      <w:r w:rsidRPr="006707DC">
        <w:rPr>
          <w:rFonts w:ascii="Times New Roman" w:hAnsi="Times New Roman" w:cs="Times New Roman"/>
          <w:b/>
          <w:bCs/>
          <w:sz w:val="24"/>
          <w:szCs w:val="24"/>
        </w:rPr>
        <w:t>or the</w:t>
      </w:r>
    </w:p>
    <w:p w14:paraId="7AEC8D25" w14:textId="3383ADAE" w:rsidR="00BB1A4F" w:rsidRPr="006707DC" w:rsidRDefault="00BB1A4F" w:rsidP="00BB1A4F">
      <w:pPr>
        <w:spacing w:after="0" w:line="240" w:lineRule="auto"/>
        <w:jc w:val="center"/>
        <w:rPr>
          <w:rFonts w:ascii="Times New Roman" w:hAnsi="Times New Roman" w:cs="Times New Roman"/>
          <w:b/>
          <w:bCs/>
          <w:sz w:val="36"/>
          <w:szCs w:val="36"/>
        </w:rPr>
      </w:pPr>
      <w:r w:rsidRPr="006707DC">
        <w:rPr>
          <w:rFonts w:ascii="Times New Roman" w:hAnsi="Times New Roman" w:cs="Times New Roman"/>
          <w:b/>
          <w:bCs/>
          <w:sz w:val="36"/>
          <w:szCs w:val="36"/>
        </w:rPr>
        <w:t xml:space="preserve">Synod on </w:t>
      </w:r>
      <w:proofErr w:type="spellStart"/>
      <w:r w:rsidRPr="006707DC">
        <w:rPr>
          <w:rFonts w:ascii="Times New Roman" w:hAnsi="Times New Roman" w:cs="Times New Roman"/>
          <w:b/>
          <w:bCs/>
          <w:sz w:val="36"/>
          <w:szCs w:val="36"/>
        </w:rPr>
        <w:t>Synodality</w:t>
      </w:r>
      <w:proofErr w:type="spellEnd"/>
    </w:p>
    <w:p w14:paraId="5DAAC141" w14:textId="7AC4BAAB" w:rsidR="00BB1A4F" w:rsidRPr="006D34F5" w:rsidRDefault="00BB1A4F" w:rsidP="00BB1A4F">
      <w:pPr>
        <w:spacing w:after="0" w:line="240" w:lineRule="auto"/>
        <w:jc w:val="center"/>
        <w:rPr>
          <w:rFonts w:ascii="Times New Roman" w:hAnsi="Times New Roman" w:cs="Times New Roman"/>
          <w:b/>
          <w:bCs/>
          <w:sz w:val="24"/>
          <w:szCs w:val="24"/>
        </w:rPr>
      </w:pPr>
    </w:p>
    <w:p w14:paraId="683A2D14" w14:textId="039B2E90" w:rsidR="00BB1A4F" w:rsidRDefault="00754274" w:rsidP="00BB1A4F">
      <w:pPr>
        <w:spacing w:after="0" w:line="240" w:lineRule="auto"/>
        <w:rPr>
          <w:rFonts w:ascii="Times New Roman" w:hAnsi="Times New Roman" w:cs="Times New Roman"/>
          <w:sz w:val="24"/>
          <w:szCs w:val="24"/>
        </w:rPr>
      </w:pPr>
      <w:r w:rsidRPr="00754274">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E075D9B" wp14:editId="73560847">
                <wp:simplePos x="0" y="0"/>
                <wp:positionH relativeFrom="column">
                  <wp:posOffset>19050</wp:posOffset>
                </wp:positionH>
                <wp:positionV relativeFrom="paragraph">
                  <wp:posOffset>712470</wp:posOffset>
                </wp:positionV>
                <wp:extent cx="5886450" cy="1404620"/>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15875">
                          <a:solidFill>
                            <a:srgbClr val="000000"/>
                          </a:solidFill>
                          <a:miter lim="800000"/>
                          <a:headEnd/>
                          <a:tailEnd/>
                        </a:ln>
                      </wps:spPr>
                      <wps:txbx>
                        <w:txbxContent>
                          <w:p w14:paraId="021A1C09" w14:textId="6A47776B" w:rsidR="00754274" w:rsidRPr="00754274" w:rsidRDefault="00754274">
                            <w:pPr>
                              <w:rPr>
                                <w:b/>
                                <w:bCs/>
                              </w:rPr>
                            </w:pPr>
                            <w:r w:rsidRPr="00754274">
                              <w:rPr>
                                <w:b/>
                                <w:bCs/>
                              </w:rPr>
                              <w:t xml:space="preserve">Please mark your ethnicity:  </w:t>
                            </w:r>
                          </w:p>
                          <w:p w14:paraId="52BD3B9B" w14:textId="455909E5" w:rsidR="00754274" w:rsidRDefault="00F14370" w:rsidP="00754274">
                            <w:pPr>
                              <w:ind w:firstLine="720"/>
                            </w:pPr>
                            <w:r w:rsidRPr="00F14370">
                              <w:rPr>
                                <w:noProof/>
                              </w:rPr>
                              <w:drawing>
                                <wp:inline distT="0" distB="0" distL="0" distR="0" wp14:anchorId="3679EF2D" wp14:editId="08D8C6E5">
                                  <wp:extent cx="13335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 xml:space="preserve">White     </w:t>
                            </w:r>
                            <w:r w:rsidRPr="00F14370">
                              <w:rPr>
                                <w:noProof/>
                              </w:rPr>
                              <w:drawing>
                                <wp:inline distT="0" distB="0" distL="0" distR="0" wp14:anchorId="24EB94BE" wp14:editId="6F3A938A">
                                  <wp:extent cx="13335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 xml:space="preserve">Hispanic/Latin     </w:t>
                            </w:r>
                            <w:r w:rsidRPr="00F14370">
                              <w:rPr>
                                <w:noProof/>
                              </w:rPr>
                              <w:drawing>
                                <wp:inline distT="0" distB="0" distL="0" distR="0" wp14:anchorId="49E34013" wp14:editId="376E8062">
                                  <wp:extent cx="133350" cy="161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Black or African American</w:t>
                            </w:r>
                          </w:p>
                          <w:p w14:paraId="35DCB26A" w14:textId="744999DF" w:rsidR="00754274" w:rsidRDefault="00F14370" w:rsidP="00F14370">
                            <w:pPr>
                              <w:ind w:firstLine="720"/>
                            </w:pPr>
                            <w:r w:rsidRPr="00F14370">
                              <w:rPr>
                                <w:noProof/>
                              </w:rPr>
                              <w:drawing>
                                <wp:inline distT="0" distB="0" distL="0" distR="0" wp14:anchorId="7AD65072" wp14:editId="6CA0E666">
                                  <wp:extent cx="13335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 xml:space="preserve">Asian and Pacific Islander    </w:t>
                            </w:r>
                            <w:r w:rsidRPr="00F14370">
                              <w:rPr>
                                <w:noProof/>
                              </w:rPr>
                              <w:drawing>
                                <wp:inline distT="0" distB="0" distL="0" distR="0" wp14:anchorId="2793E2FE" wp14:editId="1902A24F">
                                  <wp:extent cx="13335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754274">
                              <w:t xml:space="preserve"> </w:t>
                            </w:r>
                            <w:r>
                              <w:t xml:space="preserve"> </w:t>
                            </w:r>
                            <w:r w:rsidR="00754274">
                              <w:t xml:space="preserve">Native American     </w:t>
                            </w:r>
                            <w:r w:rsidRPr="00F14370">
                              <w:rPr>
                                <w:noProof/>
                              </w:rPr>
                              <w:drawing>
                                <wp:inline distT="0" distB="0" distL="0" distR="0" wp14:anchorId="30DC0FCB" wp14:editId="5AF63E7E">
                                  <wp:extent cx="13335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Other</w:t>
                            </w:r>
                          </w:p>
                          <w:p w14:paraId="46A10875" w14:textId="1D620809" w:rsidR="00F14370" w:rsidRPr="00F14370" w:rsidRDefault="00F14370" w:rsidP="00F14370">
                            <w:pPr>
                              <w:rPr>
                                <w:b/>
                                <w:bCs/>
                              </w:rPr>
                            </w:pPr>
                            <w:r w:rsidRPr="00F14370">
                              <w:rPr>
                                <w:b/>
                                <w:bCs/>
                              </w:rPr>
                              <w:t>Age Range:</w:t>
                            </w:r>
                          </w:p>
                          <w:p w14:paraId="54DB03A8" w14:textId="7F49D92A" w:rsidR="00F14370" w:rsidRDefault="00F14370" w:rsidP="00F14370">
                            <w:r>
                              <w:tab/>
                            </w:r>
                            <w:r w:rsidRPr="00F14370">
                              <w:rPr>
                                <w:noProof/>
                              </w:rPr>
                              <w:drawing>
                                <wp:inline distT="0" distB="0" distL="0" distR="0" wp14:anchorId="0D5A59A6" wp14:editId="17E2D1BC">
                                  <wp:extent cx="13335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16-30     </w:t>
                            </w:r>
                            <w:r w:rsidRPr="00F14370">
                              <w:rPr>
                                <w:noProof/>
                              </w:rPr>
                              <w:drawing>
                                <wp:inline distT="0" distB="0" distL="0" distR="0" wp14:anchorId="09686046" wp14:editId="1606DE13">
                                  <wp:extent cx="13335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30-45     </w:t>
                            </w:r>
                            <w:r w:rsidRPr="00F14370">
                              <w:rPr>
                                <w:noProof/>
                              </w:rPr>
                              <w:drawing>
                                <wp:inline distT="0" distB="0" distL="0" distR="0" wp14:anchorId="733CCCCA" wp14:editId="7DA6BAF8">
                                  <wp:extent cx="133350"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46-60     </w:t>
                            </w:r>
                            <w:r w:rsidRPr="00F14370">
                              <w:rPr>
                                <w:noProof/>
                              </w:rPr>
                              <w:drawing>
                                <wp:inline distT="0" distB="0" distL="0" distR="0" wp14:anchorId="78C7AD18" wp14:editId="0A2546BD">
                                  <wp:extent cx="13335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61-75     </w:t>
                            </w:r>
                            <w:r w:rsidRPr="00F14370">
                              <w:rPr>
                                <w:noProof/>
                              </w:rPr>
                              <w:drawing>
                                <wp:inline distT="0" distB="0" distL="0" distR="0" wp14:anchorId="26A28383" wp14:editId="378EE091">
                                  <wp:extent cx="13335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75 and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75D9B" id="_x0000_s1027" type="#_x0000_t202" style="position:absolute;margin-left:1.5pt;margin-top:56.1pt;width:46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" strokeweight="1.25pt">
                <v:textbox style="mso-fit-shape-to-text:t">
                  <w:txbxContent>
                    <w:p w14:paraId="021A1C09" w14:textId="6A47776B" w:rsidR="00754274" w:rsidRPr="00754274" w:rsidRDefault="00754274">
                      <w:pPr>
                        <w:rPr>
                          <w:b/>
                          <w:bCs/>
                        </w:rPr>
                      </w:pPr>
                      <w:r w:rsidRPr="00754274">
                        <w:rPr>
                          <w:b/>
                          <w:bCs/>
                        </w:rPr>
                        <w:t xml:space="preserve">Please mark your ethnicity:  </w:t>
                      </w:r>
                    </w:p>
                    <w:p w14:paraId="52BD3B9B" w14:textId="455909E5" w:rsidR="00754274" w:rsidRDefault="00F14370" w:rsidP="00754274">
                      <w:pPr>
                        <w:ind w:firstLine="720"/>
                      </w:pPr>
                      <w:r w:rsidRPr="00F14370">
                        <w:rPr>
                          <w:noProof/>
                        </w:rPr>
                        <w:drawing>
                          <wp:inline distT="0" distB="0" distL="0" distR="0" wp14:anchorId="3679EF2D" wp14:editId="08D8C6E5">
                            <wp:extent cx="13335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 xml:space="preserve">White     </w:t>
                      </w:r>
                      <w:r w:rsidRPr="00F14370">
                        <w:rPr>
                          <w:noProof/>
                        </w:rPr>
                        <w:drawing>
                          <wp:inline distT="0" distB="0" distL="0" distR="0" wp14:anchorId="24EB94BE" wp14:editId="6F3A938A">
                            <wp:extent cx="13335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 xml:space="preserve">Hispanic/Latin     </w:t>
                      </w:r>
                      <w:r w:rsidRPr="00F14370">
                        <w:rPr>
                          <w:noProof/>
                        </w:rPr>
                        <w:drawing>
                          <wp:inline distT="0" distB="0" distL="0" distR="0" wp14:anchorId="49E34013" wp14:editId="376E8062">
                            <wp:extent cx="133350" cy="161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Black or African American</w:t>
                      </w:r>
                    </w:p>
                    <w:p w14:paraId="35DCB26A" w14:textId="744999DF" w:rsidR="00754274" w:rsidRDefault="00F14370" w:rsidP="00F14370">
                      <w:pPr>
                        <w:ind w:firstLine="720"/>
                      </w:pPr>
                      <w:r w:rsidRPr="00F14370">
                        <w:rPr>
                          <w:noProof/>
                        </w:rPr>
                        <w:drawing>
                          <wp:inline distT="0" distB="0" distL="0" distR="0" wp14:anchorId="7AD65072" wp14:editId="6CA0E666">
                            <wp:extent cx="13335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 xml:space="preserve">Asian and Pacific Islander    </w:t>
                      </w:r>
                      <w:r w:rsidRPr="00F14370">
                        <w:rPr>
                          <w:noProof/>
                        </w:rPr>
                        <w:drawing>
                          <wp:inline distT="0" distB="0" distL="0" distR="0" wp14:anchorId="2793E2FE" wp14:editId="1902A24F">
                            <wp:extent cx="13335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754274">
                        <w:t xml:space="preserve"> </w:t>
                      </w:r>
                      <w:r>
                        <w:t xml:space="preserve"> </w:t>
                      </w:r>
                      <w:r w:rsidR="00754274">
                        <w:t xml:space="preserve">Native American     </w:t>
                      </w:r>
                      <w:r w:rsidRPr="00F14370">
                        <w:rPr>
                          <w:noProof/>
                        </w:rPr>
                        <w:drawing>
                          <wp:inline distT="0" distB="0" distL="0" distR="0" wp14:anchorId="30DC0FCB" wp14:editId="5AF63E7E">
                            <wp:extent cx="13335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00754274">
                        <w:t>Other</w:t>
                      </w:r>
                    </w:p>
                    <w:p w14:paraId="46A10875" w14:textId="1D620809" w:rsidR="00F14370" w:rsidRPr="00F14370" w:rsidRDefault="00F14370" w:rsidP="00F14370">
                      <w:pPr>
                        <w:rPr>
                          <w:b/>
                          <w:bCs/>
                        </w:rPr>
                      </w:pPr>
                      <w:r w:rsidRPr="00F14370">
                        <w:rPr>
                          <w:b/>
                          <w:bCs/>
                        </w:rPr>
                        <w:t>Age Range:</w:t>
                      </w:r>
                    </w:p>
                    <w:p w14:paraId="54DB03A8" w14:textId="7F49D92A" w:rsidR="00F14370" w:rsidRDefault="00F14370" w:rsidP="00F14370">
                      <w:r>
                        <w:tab/>
                      </w:r>
                      <w:r w:rsidRPr="00F14370">
                        <w:rPr>
                          <w:noProof/>
                        </w:rPr>
                        <w:drawing>
                          <wp:inline distT="0" distB="0" distL="0" distR="0" wp14:anchorId="0D5A59A6" wp14:editId="17E2D1BC">
                            <wp:extent cx="13335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16-30     </w:t>
                      </w:r>
                      <w:r w:rsidRPr="00F14370">
                        <w:rPr>
                          <w:noProof/>
                        </w:rPr>
                        <w:drawing>
                          <wp:inline distT="0" distB="0" distL="0" distR="0" wp14:anchorId="09686046" wp14:editId="1606DE13">
                            <wp:extent cx="13335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30-45     </w:t>
                      </w:r>
                      <w:r w:rsidRPr="00F14370">
                        <w:rPr>
                          <w:noProof/>
                        </w:rPr>
                        <w:drawing>
                          <wp:inline distT="0" distB="0" distL="0" distR="0" wp14:anchorId="733CCCCA" wp14:editId="7DA6BAF8">
                            <wp:extent cx="133350"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46-60     </w:t>
                      </w:r>
                      <w:r w:rsidRPr="00F14370">
                        <w:rPr>
                          <w:noProof/>
                        </w:rPr>
                        <w:drawing>
                          <wp:inline distT="0" distB="0" distL="0" distR="0" wp14:anchorId="78C7AD18" wp14:editId="0A2546BD">
                            <wp:extent cx="13335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61-75     </w:t>
                      </w:r>
                      <w:r w:rsidRPr="00F14370">
                        <w:rPr>
                          <w:noProof/>
                        </w:rPr>
                        <w:drawing>
                          <wp:inline distT="0" distB="0" distL="0" distR="0" wp14:anchorId="26A28383" wp14:editId="378EE091">
                            <wp:extent cx="13335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75 and up</w:t>
                      </w:r>
                    </w:p>
                  </w:txbxContent>
                </v:textbox>
                <w10:wrap type="square"/>
              </v:shape>
            </w:pict>
          </mc:Fallback>
        </mc:AlternateContent>
      </w:r>
      <w:r w:rsidR="00BB1A4F" w:rsidRPr="006D34F5">
        <w:rPr>
          <w:rFonts w:ascii="Times New Roman" w:hAnsi="Times New Roman" w:cs="Times New Roman"/>
          <w:b/>
          <w:bCs/>
          <w:sz w:val="24"/>
          <w:szCs w:val="24"/>
        </w:rPr>
        <w:t>Opening Message</w:t>
      </w:r>
      <w:r w:rsidR="00BB1A4F" w:rsidRPr="006D34F5">
        <w:rPr>
          <w:rFonts w:ascii="Times New Roman" w:hAnsi="Times New Roman" w:cs="Times New Roman"/>
          <w:sz w:val="24"/>
          <w:szCs w:val="24"/>
        </w:rPr>
        <w:t xml:space="preserve">:  All of us are here because we have responded to an invitation—an invitation which ultimately came to </w:t>
      </w:r>
      <w:r w:rsidR="006D34F5">
        <w:rPr>
          <w:rFonts w:ascii="Times New Roman" w:hAnsi="Times New Roman" w:cs="Times New Roman"/>
          <w:sz w:val="24"/>
          <w:szCs w:val="24"/>
        </w:rPr>
        <w:t xml:space="preserve">us </w:t>
      </w:r>
      <w:r w:rsidR="00BB1A4F" w:rsidRPr="006D34F5">
        <w:rPr>
          <w:rFonts w:ascii="Times New Roman" w:hAnsi="Times New Roman" w:cs="Times New Roman"/>
          <w:sz w:val="24"/>
          <w:szCs w:val="24"/>
        </w:rPr>
        <w:t>from Pope Francis and the Vatican.  As you saw in the short video, our Bishop is also the issuer of th</w:t>
      </w:r>
      <w:r w:rsidR="006D34F5">
        <w:rPr>
          <w:rFonts w:ascii="Times New Roman" w:hAnsi="Times New Roman" w:cs="Times New Roman"/>
          <w:sz w:val="24"/>
          <w:szCs w:val="24"/>
        </w:rPr>
        <w:t>is</w:t>
      </w:r>
      <w:r w:rsidR="00BB1A4F" w:rsidRPr="006D34F5">
        <w:rPr>
          <w:rFonts w:ascii="Times New Roman" w:hAnsi="Times New Roman" w:cs="Times New Roman"/>
          <w:sz w:val="24"/>
          <w:szCs w:val="24"/>
        </w:rPr>
        <w:t xml:space="preserve"> invitation.  </w:t>
      </w:r>
    </w:p>
    <w:p w14:paraId="671AD617" w14:textId="6D5BE9F0" w:rsidR="001C2190" w:rsidRDefault="001C2190" w:rsidP="00BB1A4F">
      <w:pPr>
        <w:spacing w:after="0" w:line="240" w:lineRule="auto"/>
        <w:rPr>
          <w:rFonts w:ascii="Times New Roman" w:hAnsi="Times New Roman" w:cs="Times New Roman"/>
          <w:sz w:val="24"/>
          <w:szCs w:val="24"/>
        </w:rPr>
      </w:pPr>
    </w:p>
    <w:p w14:paraId="64ACEFA9" w14:textId="4438A791" w:rsidR="00BB1A4F" w:rsidRPr="006D34F5" w:rsidRDefault="00BB1A4F" w:rsidP="00BB1A4F">
      <w:pPr>
        <w:spacing w:after="0" w:line="240" w:lineRule="auto"/>
        <w:rPr>
          <w:rFonts w:ascii="Times New Roman" w:hAnsi="Times New Roman" w:cs="Times New Roman"/>
          <w:sz w:val="24"/>
          <w:szCs w:val="24"/>
        </w:rPr>
      </w:pPr>
      <w:r w:rsidRPr="006D34F5">
        <w:rPr>
          <w:rFonts w:ascii="Times New Roman" w:hAnsi="Times New Roman" w:cs="Times New Roman"/>
          <w:b/>
          <w:bCs/>
          <w:sz w:val="24"/>
          <w:szCs w:val="24"/>
        </w:rPr>
        <w:t>Directions</w:t>
      </w:r>
      <w:r w:rsidRPr="006D34F5">
        <w:rPr>
          <w:rFonts w:ascii="Times New Roman" w:hAnsi="Times New Roman" w:cs="Times New Roman"/>
          <w:sz w:val="24"/>
          <w:szCs w:val="24"/>
        </w:rPr>
        <w:t xml:space="preserve">:  Using the following scale, please </w:t>
      </w:r>
      <w:r w:rsidR="00062BF3" w:rsidRPr="006D34F5">
        <w:rPr>
          <w:rFonts w:ascii="Times New Roman" w:hAnsi="Times New Roman" w:cs="Times New Roman"/>
          <w:sz w:val="24"/>
          <w:szCs w:val="24"/>
        </w:rPr>
        <w:t>mark</w:t>
      </w:r>
      <w:r w:rsidRPr="006D34F5">
        <w:rPr>
          <w:rFonts w:ascii="Times New Roman" w:hAnsi="Times New Roman" w:cs="Times New Roman"/>
          <w:sz w:val="24"/>
          <w:szCs w:val="24"/>
        </w:rPr>
        <w:t xml:space="preserve"> your answer in the appropriate space </w:t>
      </w:r>
      <w:r w:rsidR="00062BF3" w:rsidRPr="006D34F5">
        <w:rPr>
          <w:rFonts w:ascii="Times New Roman" w:hAnsi="Times New Roman" w:cs="Times New Roman"/>
          <w:sz w:val="24"/>
          <w:szCs w:val="24"/>
        </w:rPr>
        <w:t>where indicated.  Remember initial response</w:t>
      </w:r>
      <w:r w:rsidR="006D34F5">
        <w:rPr>
          <w:rFonts w:ascii="Times New Roman" w:hAnsi="Times New Roman" w:cs="Times New Roman"/>
          <w:sz w:val="24"/>
          <w:szCs w:val="24"/>
        </w:rPr>
        <w:t>s</w:t>
      </w:r>
      <w:r w:rsidR="00062BF3" w:rsidRPr="006D34F5">
        <w:rPr>
          <w:rFonts w:ascii="Times New Roman" w:hAnsi="Times New Roman" w:cs="Times New Roman"/>
          <w:sz w:val="24"/>
          <w:szCs w:val="24"/>
        </w:rPr>
        <w:t xml:space="preserve"> </w:t>
      </w:r>
      <w:r w:rsidR="006D34F5">
        <w:rPr>
          <w:rFonts w:ascii="Times New Roman" w:hAnsi="Times New Roman" w:cs="Times New Roman"/>
          <w:sz w:val="24"/>
          <w:szCs w:val="24"/>
        </w:rPr>
        <w:t>are</w:t>
      </w:r>
      <w:r w:rsidR="00062BF3" w:rsidRPr="006D34F5">
        <w:rPr>
          <w:rFonts w:ascii="Times New Roman" w:hAnsi="Times New Roman" w:cs="Times New Roman"/>
          <w:sz w:val="24"/>
          <w:szCs w:val="24"/>
        </w:rPr>
        <w:t xml:space="preserve"> usually</w:t>
      </w:r>
      <w:r w:rsidRPr="006D34F5">
        <w:rPr>
          <w:rFonts w:ascii="Times New Roman" w:hAnsi="Times New Roman" w:cs="Times New Roman"/>
          <w:sz w:val="24"/>
          <w:szCs w:val="24"/>
        </w:rPr>
        <w:t xml:space="preserve"> the most </w:t>
      </w:r>
      <w:r w:rsidR="00062BF3" w:rsidRPr="006D34F5">
        <w:rPr>
          <w:rFonts w:ascii="Times New Roman" w:hAnsi="Times New Roman" w:cs="Times New Roman"/>
          <w:sz w:val="24"/>
          <w:szCs w:val="24"/>
        </w:rPr>
        <w:t>accurate</w:t>
      </w:r>
      <w:r w:rsidRPr="006D34F5">
        <w:rPr>
          <w:rFonts w:ascii="Times New Roman" w:hAnsi="Times New Roman" w:cs="Times New Roman"/>
          <w:sz w:val="24"/>
          <w:szCs w:val="24"/>
        </w:rPr>
        <w:t xml:space="preserve">.  </w:t>
      </w:r>
    </w:p>
    <w:p w14:paraId="74248C4B" w14:textId="3926FF60" w:rsidR="00BB1A4F" w:rsidRPr="006D34F5" w:rsidRDefault="00BB1A4F" w:rsidP="00BB1A4F">
      <w:pPr>
        <w:spacing w:after="0" w:line="240" w:lineRule="auto"/>
        <w:rPr>
          <w:rFonts w:ascii="Times New Roman" w:hAnsi="Times New Roman" w:cs="Times New Roman"/>
          <w:sz w:val="24"/>
          <w:szCs w:val="24"/>
        </w:rPr>
      </w:pPr>
    </w:p>
    <w:p w14:paraId="7E2F85C2" w14:textId="0E3D7B4D" w:rsidR="00DC7015" w:rsidRPr="006D34F5" w:rsidRDefault="00DC7015" w:rsidP="00DC7015">
      <w:pPr>
        <w:pStyle w:val="ListParagraph"/>
        <w:numPr>
          <w:ilvl w:val="0"/>
          <w:numId w:val="1"/>
        </w:numPr>
        <w:rPr>
          <w:rFonts w:ascii="Times New Roman" w:hAnsi="Times New Roman" w:cs="Times New Roman"/>
          <w:sz w:val="24"/>
          <w:szCs w:val="24"/>
        </w:rPr>
      </w:pPr>
      <w:r w:rsidRPr="006D34F5">
        <w:rPr>
          <w:rFonts w:ascii="Times New Roman" w:hAnsi="Times New Roman" w:cs="Times New Roman"/>
          <w:sz w:val="24"/>
          <w:szCs w:val="24"/>
        </w:rPr>
        <w:t>Strongly Agree</w:t>
      </w:r>
    </w:p>
    <w:p w14:paraId="002B5FF0" w14:textId="77777777" w:rsidR="00DC7015" w:rsidRPr="006D34F5" w:rsidRDefault="00DC7015" w:rsidP="00DC7015">
      <w:pPr>
        <w:pStyle w:val="ListParagraph"/>
        <w:numPr>
          <w:ilvl w:val="0"/>
          <w:numId w:val="1"/>
        </w:numPr>
        <w:rPr>
          <w:rFonts w:ascii="Times New Roman" w:hAnsi="Times New Roman" w:cs="Times New Roman"/>
          <w:sz w:val="24"/>
          <w:szCs w:val="24"/>
        </w:rPr>
      </w:pPr>
      <w:r w:rsidRPr="006D34F5">
        <w:rPr>
          <w:rFonts w:ascii="Times New Roman" w:hAnsi="Times New Roman" w:cs="Times New Roman"/>
          <w:sz w:val="24"/>
          <w:szCs w:val="24"/>
        </w:rPr>
        <w:t>Agree</w:t>
      </w:r>
    </w:p>
    <w:p w14:paraId="1B0C226D" w14:textId="77777777" w:rsidR="00DC7015" w:rsidRPr="006D34F5" w:rsidRDefault="00DC7015" w:rsidP="00DC7015">
      <w:pPr>
        <w:pStyle w:val="ListParagraph"/>
        <w:numPr>
          <w:ilvl w:val="0"/>
          <w:numId w:val="1"/>
        </w:numPr>
        <w:rPr>
          <w:rFonts w:ascii="Times New Roman" w:hAnsi="Times New Roman" w:cs="Times New Roman"/>
          <w:sz w:val="24"/>
          <w:szCs w:val="24"/>
        </w:rPr>
      </w:pPr>
      <w:r w:rsidRPr="006D34F5">
        <w:rPr>
          <w:rFonts w:ascii="Times New Roman" w:hAnsi="Times New Roman" w:cs="Times New Roman"/>
          <w:sz w:val="24"/>
          <w:szCs w:val="24"/>
        </w:rPr>
        <w:t>Disagree</w:t>
      </w:r>
    </w:p>
    <w:p w14:paraId="3B9177D5" w14:textId="5DAF9419" w:rsidR="00DC7015" w:rsidRPr="006D34F5" w:rsidRDefault="00DC7015" w:rsidP="00DC7015">
      <w:pPr>
        <w:pStyle w:val="ListParagraph"/>
        <w:numPr>
          <w:ilvl w:val="0"/>
          <w:numId w:val="1"/>
        </w:numPr>
        <w:rPr>
          <w:rFonts w:ascii="Times New Roman" w:hAnsi="Times New Roman" w:cs="Times New Roman"/>
          <w:sz w:val="24"/>
          <w:szCs w:val="24"/>
        </w:rPr>
      </w:pPr>
      <w:r w:rsidRPr="006D34F5">
        <w:rPr>
          <w:rFonts w:ascii="Times New Roman" w:hAnsi="Times New Roman" w:cs="Times New Roman"/>
          <w:sz w:val="24"/>
          <w:szCs w:val="24"/>
        </w:rPr>
        <w:t>Strongly Disagree</w:t>
      </w:r>
    </w:p>
    <w:p w14:paraId="56AEEC23" w14:textId="58BA17D9" w:rsidR="00DC7015" w:rsidRPr="006D34F5" w:rsidRDefault="00DC7015" w:rsidP="00DC7015">
      <w:pPr>
        <w:pStyle w:val="ListParagraph"/>
        <w:numPr>
          <w:ilvl w:val="0"/>
          <w:numId w:val="1"/>
        </w:numPr>
        <w:rPr>
          <w:rFonts w:ascii="Times New Roman" w:hAnsi="Times New Roman" w:cs="Times New Roman"/>
          <w:sz w:val="24"/>
          <w:szCs w:val="24"/>
        </w:rPr>
      </w:pPr>
      <w:r w:rsidRPr="006D34F5">
        <w:rPr>
          <w:rFonts w:ascii="Times New Roman" w:hAnsi="Times New Roman" w:cs="Times New Roman"/>
          <w:sz w:val="24"/>
          <w:szCs w:val="24"/>
        </w:rPr>
        <w:t>Not Sur</w:t>
      </w:r>
      <w:r w:rsidR="00062BF3" w:rsidRPr="006D34F5">
        <w:rPr>
          <w:rFonts w:ascii="Times New Roman" w:hAnsi="Times New Roman" w:cs="Times New Roman"/>
          <w:sz w:val="24"/>
          <w:szCs w:val="24"/>
        </w:rPr>
        <w:t>e</w:t>
      </w:r>
    </w:p>
    <w:p w14:paraId="751A98E8" w14:textId="5F6EECCC" w:rsidR="00062BF3" w:rsidRPr="006D34F5" w:rsidRDefault="00062BF3" w:rsidP="00062BF3">
      <w:pPr>
        <w:rPr>
          <w:rFonts w:ascii="Times New Roman" w:hAnsi="Times New Roman" w:cs="Times New Roman"/>
          <w:sz w:val="24"/>
          <w:szCs w:val="24"/>
        </w:rPr>
      </w:pPr>
    </w:p>
    <w:p w14:paraId="3D7F3DFA" w14:textId="01C301AC" w:rsidR="00062BF3" w:rsidRDefault="00062BF3" w:rsidP="00062BF3">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Our parish has many groups and activities that allow parishioners and newcomers to feel welcome and involved in a community of faith.</w:t>
      </w:r>
    </w:p>
    <w:p w14:paraId="0DD8CA16" w14:textId="294C6953" w:rsidR="006D34F5" w:rsidRPr="006D34F5" w:rsidRDefault="006D34F5" w:rsidP="006D34F5">
      <w:pPr>
        <w:pStyle w:val="ListParagraph"/>
        <w:rPr>
          <w:rFonts w:ascii="Times New Roman" w:hAnsi="Times New Roman" w:cs="Times New Roman"/>
          <w:sz w:val="24"/>
          <w:szCs w:val="24"/>
        </w:rPr>
      </w:pPr>
    </w:p>
    <w:p w14:paraId="1D5AF4A1" w14:textId="7B5A0EA4" w:rsidR="00062BF3" w:rsidRDefault="00062BF3" w:rsidP="00062BF3">
      <w:pPr>
        <w:pStyle w:val="ListParagraph"/>
        <w:numPr>
          <w:ilvl w:val="0"/>
          <w:numId w:val="8"/>
        </w:numPr>
        <w:rPr>
          <w:rFonts w:ascii="Times New Roman" w:hAnsi="Times New Roman" w:cs="Times New Roman"/>
          <w:sz w:val="24"/>
          <w:szCs w:val="24"/>
        </w:rPr>
      </w:pPr>
      <w:r w:rsidRPr="006D34F5">
        <w:rPr>
          <w:rFonts w:ascii="Times New Roman" w:hAnsi="Times New Roman" w:cs="Times New Roman"/>
          <w:sz w:val="24"/>
          <w:szCs w:val="24"/>
        </w:rPr>
        <w:t xml:space="preserve"> 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48F09267" w14:textId="77777777" w:rsidR="006D34F5" w:rsidRPr="006D34F5" w:rsidRDefault="006D34F5" w:rsidP="006D34F5">
      <w:pPr>
        <w:pStyle w:val="ListParagraph"/>
        <w:ind w:left="1080"/>
        <w:rPr>
          <w:rFonts w:ascii="Times New Roman" w:hAnsi="Times New Roman" w:cs="Times New Roman"/>
          <w:sz w:val="24"/>
          <w:szCs w:val="24"/>
        </w:rPr>
      </w:pPr>
    </w:p>
    <w:p w14:paraId="7233A971" w14:textId="0B287F2E" w:rsidR="00062BF3" w:rsidRDefault="00062BF3" w:rsidP="00062BF3">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Our parish planning includes ways to reach and attract youth, young adults, singles, members of minority communities, widows/widowers, divorced and has found ways to foster their inclusion.</w:t>
      </w:r>
    </w:p>
    <w:p w14:paraId="768C54E3" w14:textId="77777777" w:rsidR="006D34F5" w:rsidRPr="006D34F5" w:rsidRDefault="006D34F5" w:rsidP="006D34F5">
      <w:pPr>
        <w:pStyle w:val="ListParagraph"/>
        <w:rPr>
          <w:rFonts w:ascii="Times New Roman" w:hAnsi="Times New Roman" w:cs="Times New Roman"/>
          <w:sz w:val="24"/>
          <w:szCs w:val="24"/>
        </w:rPr>
      </w:pPr>
    </w:p>
    <w:p w14:paraId="75193D26" w14:textId="730FF9B7" w:rsidR="00062BF3" w:rsidRPr="006D34F5" w:rsidRDefault="00062BF3" w:rsidP="00062BF3">
      <w:pPr>
        <w:pStyle w:val="ListParagraph"/>
        <w:numPr>
          <w:ilvl w:val="0"/>
          <w:numId w:val="9"/>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5BC60BB2" w14:textId="57BB9529" w:rsidR="00062BF3" w:rsidRPr="006D34F5" w:rsidRDefault="00062BF3" w:rsidP="00062BF3">
      <w:pPr>
        <w:pStyle w:val="ListParagraph"/>
        <w:ind w:left="1080"/>
        <w:rPr>
          <w:rFonts w:ascii="Times New Roman" w:hAnsi="Times New Roman" w:cs="Times New Roman"/>
          <w:sz w:val="24"/>
          <w:szCs w:val="24"/>
        </w:rPr>
      </w:pPr>
    </w:p>
    <w:p w14:paraId="52563C81" w14:textId="486EDFA4" w:rsidR="00062BF3" w:rsidRDefault="00062BF3" w:rsidP="00062BF3">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lastRenderedPageBreak/>
        <w:t>We also have specific ways to reach out to those who are not active or have become less active in our parish</w:t>
      </w:r>
      <w:r w:rsidR="006D34F5">
        <w:rPr>
          <w:rFonts w:ascii="Times New Roman" w:hAnsi="Times New Roman" w:cs="Times New Roman"/>
          <w:sz w:val="24"/>
          <w:szCs w:val="24"/>
        </w:rPr>
        <w:t>.</w:t>
      </w:r>
    </w:p>
    <w:p w14:paraId="1F90A4DA" w14:textId="7EBF7C90" w:rsidR="006D34F5" w:rsidRPr="006D34F5" w:rsidRDefault="006D34F5" w:rsidP="006D34F5">
      <w:pPr>
        <w:pStyle w:val="ListParagraph"/>
        <w:rPr>
          <w:rFonts w:ascii="Times New Roman" w:hAnsi="Times New Roman" w:cs="Times New Roman"/>
          <w:sz w:val="24"/>
          <w:szCs w:val="24"/>
        </w:rPr>
      </w:pPr>
    </w:p>
    <w:p w14:paraId="41C606B4" w14:textId="0D283D44" w:rsidR="00062BF3" w:rsidRDefault="00062BF3" w:rsidP="00062BF3">
      <w:pPr>
        <w:pStyle w:val="ListParagraph"/>
        <w:numPr>
          <w:ilvl w:val="0"/>
          <w:numId w:val="10"/>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2FEDF8C4" w14:textId="19652050" w:rsidR="00565223" w:rsidRDefault="00565223" w:rsidP="00565223">
      <w:pPr>
        <w:rPr>
          <w:rFonts w:ascii="Times New Roman" w:hAnsi="Times New Roman" w:cs="Times New Roman"/>
          <w:sz w:val="24"/>
          <w:szCs w:val="24"/>
        </w:rPr>
      </w:pPr>
    </w:p>
    <w:p w14:paraId="05C10E9F" w14:textId="2A2E6FC0" w:rsidR="00062BF3" w:rsidRDefault="00062BF3" w:rsidP="00062BF3">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 xml:space="preserve">We are aware of Catholic social teaching and Church position on moral and spiritual matters.  As Catholics, we are encouraged to voice our views about life issues, social concerns, quality education, family, immigration, the </w:t>
      </w:r>
      <w:proofErr w:type="gramStart"/>
      <w:r w:rsidRPr="006D34F5">
        <w:rPr>
          <w:rFonts w:ascii="Times New Roman" w:hAnsi="Times New Roman" w:cs="Times New Roman"/>
          <w:sz w:val="24"/>
          <w:szCs w:val="24"/>
        </w:rPr>
        <w:t>environment</w:t>
      </w:r>
      <w:proofErr w:type="gramEnd"/>
      <w:r w:rsidR="0083450E" w:rsidRPr="006D34F5">
        <w:rPr>
          <w:rFonts w:ascii="Times New Roman" w:hAnsi="Times New Roman" w:cs="Times New Roman"/>
          <w:sz w:val="24"/>
          <w:szCs w:val="24"/>
        </w:rPr>
        <w:t xml:space="preserve"> and other </w:t>
      </w:r>
      <w:r w:rsidR="006D34F5">
        <w:rPr>
          <w:rFonts w:ascii="Times New Roman" w:hAnsi="Times New Roman" w:cs="Times New Roman"/>
          <w:sz w:val="24"/>
          <w:szCs w:val="24"/>
        </w:rPr>
        <w:t>issues</w:t>
      </w:r>
      <w:r w:rsidR="0083450E" w:rsidRPr="006D34F5">
        <w:rPr>
          <w:rFonts w:ascii="Times New Roman" w:hAnsi="Times New Roman" w:cs="Times New Roman"/>
          <w:sz w:val="24"/>
          <w:szCs w:val="24"/>
        </w:rPr>
        <w:t xml:space="preserve"> that might be important topics in the news or our local community.</w:t>
      </w:r>
    </w:p>
    <w:p w14:paraId="4DBE900A" w14:textId="77777777" w:rsidR="006D34F5" w:rsidRPr="006D34F5" w:rsidRDefault="006D34F5" w:rsidP="006D34F5">
      <w:pPr>
        <w:pStyle w:val="ListParagraph"/>
        <w:rPr>
          <w:rFonts w:ascii="Times New Roman" w:hAnsi="Times New Roman" w:cs="Times New Roman"/>
          <w:sz w:val="24"/>
          <w:szCs w:val="24"/>
        </w:rPr>
      </w:pPr>
    </w:p>
    <w:p w14:paraId="5127EC9A" w14:textId="5281F36A" w:rsidR="0083450E" w:rsidRDefault="0083450E" w:rsidP="0083450E">
      <w:pPr>
        <w:pStyle w:val="ListParagraph"/>
        <w:numPr>
          <w:ilvl w:val="0"/>
          <w:numId w:val="11"/>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4905125D" w14:textId="3DDBCE80" w:rsidR="0083450E" w:rsidRPr="006D34F5" w:rsidRDefault="0083450E" w:rsidP="0083450E">
      <w:pPr>
        <w:pStyle w:val="ListParagraph"/>
        <w:ind w:left="1080"/>
        <w:rPr>
          <w:rFonts w:ascii="Times New Roman" w:hAnsi="Times New Roman" w:cs="Times New Roman"/>
          <w:sz w:val="24"/>
          <w:szCs w:val="24"/>
        </w:rPr>
      </w:pPr>
    </w:p>
    <w:p w14:paraId="348DEAC7" w14:textId="22A89CE3" w:rsidR="0083450E" w:rsidRDefault="0083450E" w:rsidP="0083450E">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Our parish offers vibrant liturgies and encourages parishioners to serve in a variety of liturgical ministries such as lectors, acolytes, musicians, cantors and choirs, ushers, extraordinary ministers of the Eucharist. Our spiritual formation is further reflected in devotions, retreats, and days of recollections.</w:t>
      </w:r>
    </w:p>
    <w:p w14:paraId="39976E5B" w14:textId="77777777" w:rsidR="006D34F5" w:rsidRPr="006D34F5" w:rsidRDefault="006D34F5" w:rsidP="006D34F5">
      <w:pPr>
        <w:pStyle w:val="ListParagraph"/>
        <w:rPr>
          <w:rFonts w:ascii="Times New Roman" w:hAnsi="Times New Roman" w:cs="Times New Roman"/>
          <w:sz w:val="24"/>
          <w:szCs w:val="24"/>
        </w:rPr>
      </w:pPr>
    </w:p>
    <w:p w14:paraId="7E5B9F10" w14:textId="4BAC212C" w:rsidR="0083450E" w:rsidRPr="006D34F5" w:rsidRDefault="0083450E" w:rsidP="0083450E">
      <w:pPr>
        <w:pStyle w:val="ListParagraph"/>
        <w:numPr>
          <w:ilvl w:val="0"/>
          <w:numId w:val="12"/>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25816AB4" w14:textId="70E74D6F" w:rsidR="0083450E" w:rsidRPr="006D34F5" w:rsidRDefault="0083450E" w:rsidP="0083450E">
      <w:pPr>
        <w:pStyle w:val="ListParagraph"/>
        <w:ind w:left="1080"/>
        <w:rPr>
          <w:rFonts w:ascii="Times New Roman" w:hAnsi="Times New Roman" w:cs="Times New Roman"/>
          <w:sz w:val="24"/>
          <w:szCs w:val="24"/>
        </w:rPr>
      </w:pPr>
    </w:p>
    <w:p w14:paraId="7492978D" w14:textId="01717440" w:rsidR="0083450E" w:rsidRDefault="0083450E" w:rsidP="0083450E">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At our parish, people are aware of their baptismal call to reach out in faith to evangelize in their everyday lives</w:t>
      </w:r>
      <w:r w:rsidR="000474D9" w:rsidRPr="006D34F5">
        <w:rPr>
          <w:rFonts w:ascii="Times New Roman" w:hAnsi="Times New Roman" w:cs="Times New Roman"/>
          <w:sz w:val="24"/>
          <w:szCs w:val="24"/>
        </w:rPr>
        <w:t xml:space="preserve"> as Jesus did.</w:t>
      </w:r>
    </w:p>
    <w:p w14:paraId="788570E5" w14:textId="77777777" w:rsidR="006D34F5" w:rsidRPr="006D34F5" w:rsidRDefault="006D34F5" w:rsidP="006D34F5">
      <w:pPr>
        <w:pStyle w:val="ListParagraph"/>
        <w:rPr>
          <w:rFonts w:ascii="Times New Roman" w:hAnsi="Times New Roman" w:cs="Times New Roman"/>
          <w:sz w:val="24"/>
          <w:szCs w:val="24"/>
        </w:rPr>
      </w:pPr>
    </w:p>
    <w:p w14:paraId="7550E277" w14:textId="3249037E" w:rsidR="000474D9" w:rsidRDefault="000474D9" w:rsidP="000474D9">
      <w:pPr>
        <w:pStyle w:val="ListParagraph"/>
        <w:numPr>
          <w:ilvl w:val="0"/>
          <w:numId w:val="13"/>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3617D95B" w14:textId="77777777" w:rsidR="006D34F5" w:rsidRPr="006D34F5" w:rsidRDefault="006D34F5" w:rsidP="006D34F5">
      <w:pPr>
        <w:pStyle w:val="ListParagraph"/>
        <w:ind w:left="1080"/>
        <w:rPr>
          <w:rFonts w:ascii="Times New Roman" w:hAnsi="Times New Roman" w:cs="Times New Roman"/>
          <w:sz w:val="24"/>
          <w:szCs w:val="24"/>
        </w:rPr>
      </w:pPr>
    </w:p>
    <w:p w14:paraId="2D3A02D8" w14:textId="4BFA5711" w:rsidR="000474D9" w:rsidRDefault="000474D9" w:rsidP="000474D9">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Our parish, along with the Diocese, alerts members to possibilities for dialogue by respectful listening and sharing of ideas and values that have to do with race, religion, human rights, immigration, the economy, conflict resolution and the environment.</w:t>
      </w:r>
    </w:p>
    <w:p w14:paraId="5DEB0D4D" w14:textId="77777777" w:rsidR="006D34F5" w:rsidRPr="006D34F5" w:rsidRDefault="006D34F5" w:rsidP="006D34F5">
      <w:pPr>
        <w:pStyle w:val="ListParagraph"/>
        <w:rPr>
          <w:rFonts w:ascii="Times New Roman" w:hAnsi="Times New Roman" w:cs="Times New Roman"/>
          <w:sz w:val="24"/>
          <w:szCs w:val="24"/>
        </w:rPr>
      </w:pPr>
    </w:p>
    <w:p w14:paraId="28C2C1DC" w14:textId="1D6A32EB" w:rsidR="000474D9" w:rsidRDefault="000474D9" w:rsidP="000474D9">
      <w:pPr>
        <w:pStyle w:val="ListParagraph"/>
        <w:numPr>
          <w:ilvl w:val="0"/>
          <w:numId w:val="14"/>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0E302316" w14:textId="77777777" w:rsidR="006D34F5" w:rsidRPr="006D34F5" w:rsidRDefault="006D34F5" w:rsidP="006D34F5">
      <w:pPr>
        <w:pStyle w:val="ListParagraph"/>
        <w:ind w:left="1080"/>
        <w:rPr>
          <w:rFonts w:ascii="Times New Roman" w:hAnsi="Times New Roman" w:cs="Times New Roman"/>
          <w:sz w:val="24"/>
          <w:szCs w:val="24"/>
        </w:rPr>
      </w:pPr>
    </w:p>
    <w:p w14:paraId="03DFF80D" w14:textId="67BEC1EE" w:rsidR="000474D9" w:rsidRDefault="000474D9" w:rsidP="000474D9">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Our parish encourages members to become involved in conversation and special civic projects with members of other faith communities to support interfaith relations and to maximize</w:t>
      </w:r>
      <w:r w:rsidR="00D2620C" w:rsidRPr="006D34F5">
        <w:rPr>
          <w:rFonts w:ascii="Times New Roman" w:hAnsi="Times New Roman" w:cs="Times New Roman"/>
          <w:sz w:val="24"/>
          <w:szCs w:val="24"/>
        </w:rPr>
        <w:t xml:space="preserve"> cooperation on causes to support the common good.</w:t>
      </w:r>
    </w:p>
    <w:p w14:paraId="1C22B77B" w14:textId="77777777" w:rsidR="006D34F5" w:rsidRPr="006D34F5" w:rsidRDefault="006D34F5" w:rsidP="006D34F5">
      <w:pPr>
        <w:pStyle w:val="ListParagraph"/>
        <w:rPr>
          <w:rFonts w:ascii="Times New Roman" w:hAnsi="Times New Roman" w:cs="Times New Roman"/>
          <w:sz w:val="24"/>
          <w:szCs w:val="24"/>
        </w:rPr>
      </w:pPr>
    </w:p>
    <w:p w14:paraId="16048DF6" w14:textId="27CA035A" w:rsidR="00D2620C" w:rsidRDefault="00D2620C" w:rsidP="00D2620C">
      <w:pPr>
        <w:pStyle w:val="ListParagraph"/>
        <w:numPr>
          <w:ilvl w:val="0"/>
          <w:numId w:val="15"/>
        </w:numPr>
        <w:rPr>
          <w:rFonts w:ascii="Times New Roman" w:hAnsi="Times New Roman" w:cs="Times New Roman"/>
          <w:sz w:val="24"/>
          <w:szCs w:val="24"/>
        </w:rPr>
      </w:pPr>
      <w:r w:rsidRPr="006D34F5">
        <w:rPr>
          <w:rFonts w:ascii="Times New Roman" w:hAnsi="Times New Roman" w:cs="Times New Roman"/>
          <w:sz w:val="24"/>
          <w:szCs w:val="24"/>
        </w:rPr>
        <w:t>Strong</w:t>
      </w:r>
      <w:r w:rsidR="006D34F5">
        <w:rPr>
          <w:rFonts w:ascii="Times New Roman" w:hAnsi="Times New Roman" w:cs="Times New Roman"/>
          <w:sz w:val="24"/>
          <w:szCs w:val="24"/>
        </w:rPr>
        <w:t>ly</w:t>
      </w:r>
      <w:r w:rsidRPr="006D34F5">
        <w:rPr>
          <w:rFonts w:ascii="Times New Roman" w:hAnsi="Times New Roman" w:cs="Times New Roman"/>
          <w:sz w:val="24"/>
          <w:szCs w:val="24"/>
        </w:rPr>
        <w:t xml:space="preserve">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58F87AF7" w14:textId="77777777" w:rsidR="006D34F5" w:rsidRPr="006D34F5" w:rsidRDefault="006D34F5" w:rsidP="006D34F5">
      <w:pPr>
        <w:pStyle w:val="ListParagraph"/>
        <w:ind w:left="1080"/>
        <w:rPr>
          <w:rFonts w:ascii="Times New Roman" w:hAnsi="Times New Roman" w:cs="Times New Roman"/>
          <w:sz w:val="24"/>
          <w:szCs w:val="24"/>
        </w:rPr>
      </w:pPr>
    </w:p>
    <w:p w14:paraId="4A3C7FA1" w14:textId="4F924632" w:rsidR="00D2620C" w:rsidRDefault="00D2620C" w:rsidP="00D2620C">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In our parish, we have learned how to gather input from members and to help build consensus so that decisions about scheduling, projects, parish activities, and local priorities are not simply seen as “top-down” decisions.</w:t>
      </w:r>
    </w:p>
    <w:p w14:paraId="399BDEA8" w14:textId="77777777" w:rsidR="006D34F5" w:rsidRPr="006D34F5" w:rsidRDefault="006D34F5" w:rsidP="006D34F5">
      <w:pPr>
        <w:pStyle w:val="ListParagraph"/>
        <w:rPr>
          <w:rFonts w:ascii="Times New Roman" w:hAnsi="Times New Roman" w:cs="Times New Roman"/>
          <w:sz w:val="24"/>
          <w:szCs w:val="24"/>
        </w:rPr>
      </w:pPr>
    </w:p>
    <w:p w14:paraId="3D15E0D3" w14:textId="2BB99B7D" w:rsidR="00D2620C" w:rsidRDefault="00D2620C" w:rsidP="00D2620C">
      <w:pPr>
        <w:pStyle w:val="ListParagraph"/>
        <w:numPr>
          <w:ilvl w:val="0"/>
          <w:numId w:val="16"/>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0A8ED6B1" w14:textId="77777777" w:rsidR="006D34F5" w:rsidRPr="006D34F5" w:rsidRDefault="006D34F5" w:rsidP="006D34F5">
      <w:pPr>
        <w:pStyle w:val="ListParagraph"/>
        <w:ind w:left="1080"/>
        <w:rPr>
          <w:rFonts w:ascii="Times New Roman" w:hAnsi="Times New Roman" w:cs="Times New Roman"/>
          <w:sz w:val="24"/>
          <w:szCs w:val="24"/>
        </w:rPr>
      </w:pPr>
    </w:p>
    <w:p w14:paraId="6EE347B4" w14:textId="24CEF455" w:rsidR="00D2620C" w:rsidRDefault="00D2620C" w:rsidP="00D2620C">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lastRenderedPageBreak/>
        <w:t>We feel we are consulted in diocesan decisions to seek new ways to involve parishioners, to seek assistance and ideas from beyond our local community so that people have a real sense of ownership in what happens to them.</w:t>
      </w:r>
    </w:p>
    <w:p w14:paraId="328024EA" w14:textId="2A6C1C42" w:rsidR="006D34F5" w:rsidRDefault="006D34F5" w:rsidP="006D34F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Strongly Agree; B) Agree; C) Disagree; D) Strongly Disagree;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E) Not Sure</w:t>
      </w:r>
    </w:p>
    <w:p w14:paraId="642D5EB8" w14:textId="03488B04" w:rsidR="004333BD" w:rsidRDefault="004333BD" w:rsidP="004333BD">
      <w:pPr>
        <w:rPr>
          <w:rFonts w:ascii="Times New Roman" w:hAnsi="Times New Roman" w:cs="Times New Roman"/>
          <w:sz w:val="24"/>
          <w:szCs w:val="24"/>
        </w:rPr>
      </w:pPr>
    </w:p>
    <w:p w14:paraId="4FF1497B" w14:textId="04451251" w:rsidR="006D34F5" w:rsidRDefault="00D2620C" w:rsidP="00D2620C">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Our parishioners listen to the action and impulses of the Holy Spirit and have received some instruction on the difference between decision-making in the corporate or political mode and genuine discernment</w:t>
      </w:r>
      <w:r w:rsidR="006D34F5">
        <w:rPr>
          <w:rFonts w:ascii="Times New Roman" w:hAnsi="Times New Roman" w:cs="Times New Roman"/>
          <w:sz w:val="24"/>
          <w:szCs w:val="24"/>
        </w:rPr>
        <w:t>.</w:t>
      </w:r>
    </w:p>
    <w:p w14:paraId="69A8B13B" w14:textId="77FE456D" w:rsidR="00D2620C" w:rsidRPr="006D34F5" w:rsidRDefault="00D2620C" w:rsidP="006D34F5">
      <w:pPr>
        <w:pStyle w:val="ListParagraph"/>
        <w:rPr>
          <w:rFonts w:ascii="Times New Roman" w:hAnsi="Times New Roman" w:cs="Times New Roman"/>
          <w:sz w:val="24"/>
          <w:szCs w:val="24"/>
        </w:rPr>
      </w:pPr>
    </w:p>
    <w:p w14:paraId="122CFCC8" w14:textId="70BA684C" w:rsidR="00D2620C" w:rsidRDefault="00D2620C" w:rsidP="00D2620C">
      <w:pPr>
        <w:pStyle w:val="ListParagraph"/>
        <w:numPr>
          <w:ilvl w:val="0"/>
          <w:numId w:val="17"/>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3A4015A2" w14:textId="478AC297" w:rsidR="006D34F5" w:rsidRDefault="006D34F5" w:rsidP="006D34F5">
      <w:pPr>
        <w:pStyle w:val="ListParagraph"/>
        <w:ind w:left="1080"/>
        <w:rPr>
          <w:rFonts w:ascii="Times New Roman" w:hAnsi="Times New Roman" w:cs="Times New Roman"/>
          <w:sz w:val="24"/>
          <w:szCs w:val="24"/>
        </w:rPr>
      </w:pPr>
    </w:p>
    <w:p w14:paraId="6C615B85" w14:textId="69FA80B3" w:rsidR="00D2620C" w:rsidRDefault="00D2620C" w:rsidP="00D2620C">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Parish leaders and clergy seem open to the promptings of the Holy Spirit, welcome it when parishioners come forth with ideas that seem Spirit-led, and find means to engage other members of the faith community in consideration and deliberation through communal discernment.</w:t>
      </w:r>
    </w:p>
    <w:p w14:paraId="4053CB14" w14:textId="77777777" w:rsidR="006D34F5" w:rsidRPr="006D34F5" w:rsidRDefault="006D34F5" w:rsidP="006D34F5">
      <w:pPr>
        <w:pStyle w:val="ListParagraph"/>
        <w:rPr>
          <w:rFonts w:ascii="Times New Roman" w:hAnsi="Times New Roman" w:cs="Times New Roman"/>
          <w:sz w:val="24"/>
          <w:szCs w:val="24"/>
        </w:rPr>
      </w:pPr>
    </w:p>
    <w:p w14:paraId="07087C76" w14:textId="69A2922F" w:rsidR="00D2620C" w:rsidRDefault="00D2620C" w:rsidP="00D2620C">
      <w:pPr>
        <w:pStyle w:val="ListParagraph"/>
        <w:numPr>
          <w:ilvl w:val="0"/>
          <w:numId w:val="18"/>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1CCEFFB3" w14:textId="77777777" w:rsidR="006D34F5" w:rsidRPr="006D34F5" w:rsidRDefault="006D34F5" w:rsidP="006D34F5">
      <w:pPr>
        <w:pStyle w:val="ListParagraph"/>
        <w:ind w:left="1080"/>
        <w:rPr>
          <w:rFonts w:ascii="Times New Roman" w:hAnsi="Times New Roman" w:cs="Times New Roman"/>
          <w:sz w:val="24"/>
          <w:szCs w:val="24"/>
        </w:rPr>
      </w:pPr>
    </w:p>
    <w:p w14:paraId="79B09BAD" w14:textId="4C343BB6" w:rsidR="00D2620C" w:rsidRDefault="00D2620C" w:rsidP="00D2620C">
      <w:pPr>
        <w:pStyle w:val="ListParagraph"/>
        <w:numPr>
          <w:ilvl w:val="0"/>
          <w:numId w:val="3"/>
        </w:numPr>
        <w:rPr>
          <w:rFonts w:ascii="Times New Roman" w:hAnsi="Times New Roman" w:cs="Times New Roman"/>
          <w:sz w:val="24"/>
          <w:szCs w:val="24"/>
        </w:rPr>
      </w:pPr>
      <w:r w:rsidRPr="006D34F5">
        <w:rPr>
          <w:rFonts w:ascii="Times New Roman" w:hAnsi="Times New Roman" w:cs="Times New Roman"/>
          <w:sz w:val="24"/>
          <w:szCs w:val="24"/>
        </w:rPr>
        <w:t>Members of our parish are open to appropriate change and are committed to on-going formation, not only personal but communal.  Members have a sense that their voice and their participation make a difference,</w:t>
      </w:r>
      <w:r w:rsidR="006D34F5" w:rsidRPr="006D34F5">
        <w:rPr>
          <w:rFonts w:ascii="Times New Roman" w:hAnsi="Times New Roman" w:cs="Times New Roman"/>
          <w:sz w:val="24"/>
          <w:szCs w:val="24"/>
        </w:rPr>
        <w:t xml:space="preserve"> and many are eager to be even more involved.</w:t>
      </w:r>
    </w:p>
    <w:p w14:paraId="0AE38C1D" w14:textId="77777777" w:rsidR="006D34F5" w:rsidRPr="006D34F5" w:rsidRDefault="006D34F5" w:rsidP="006D34F5">
      <w:pPr>
        <w:pStyle w:val="ListParagraph"/>
        <w:rPr>
          <w:rFonts w:ascii="Times New Roman" w:hAnsi="Times New Roman" w:cs="Times New Roman"/>
          <w:sz w:val="24"/>
          <w:szCs w:val="24"/>
        </w:rPr>
      </w:pPr>
    </w:p>
    <w:p w14:paraId="74BB0193" w14:textId="5682E397" w:rsidR="006D34F5" w:rsidRDefault="006D34F5" w:rsidP="006D34F5">
      <w:pPr>
        <w:pStyle w:val="ListParagraph"/>
        <w:numPr>
          <w:ilvl w:val="0"/>
          <w:numId w:val="19"/>
        </w:numPr>
        <w:rPr>
          <w:rFonts w:ascii="Times New Roman" w:hAnsi="Times New Roman" w:cs="Times New Roman"/>
          <w:sz w:val="24"/>
          <w:szCs w:val="24"/>
        </w:rPr>
      </w:pPr>
      <w:r w:rsidRPr="006D34F5">
        <w:rPr>
          <w:rFonts w:ascii="Times New Roman" w:hAnsi="Times New Roman" w:cs="Times New Roman"/>
          <w:sz w:val="24"/>
          <w:szCs w:val="24"/>
        </w:rPr>
        <w:t xml:space="preserve">Strongly Agree; B) Agree; C) Disagree; D) Strongly Disagree; </w:t>
      </w:r>
      <w:proofErr w:type="gramStart"/>
      <w:r w:rsidRPr="006D34F5">
        <w:rPr>
          <w:rFonts w:ascii="Times New Roman" w:hAnsi="Times New Roman" w:cs="Times New Roman"/>
          <w:sz w:val="24"/>
          <w:szCs w:val="24"/>
        </w:rPr>
        <w:t>or,</w:t>
      </w:r>
      <w:proofErr w:type="gramEnd"/>
      <w:r w:rsidRPr="006D34F5">
        <w:rPr>
          <w:rFonts w:ascii="Times New Roman" w:hAnsi="Times New Roman" w:cs="Times New Roman"/>
          <w:sz w:val="24"/>
          <w:szCs w:val="24"/>
        </w:rPr>
        <w:t xml:space="preserve"> E) Not Sure</w:t>
      </w:r>
    </w:p>
    <w:p w14:paraId="7661F464" w14:textId="77777777" w:rsidR="006D34F5" w:rsidRPr="006D34F5" w:rsidRDefault="006D34F5" w:rsidP="006D34F5">
      <w:pPr>
        <w:pStyle w:val="ListParagraph"/>
        <w:ind w:left="1080"/>
        <w:rPr>
          <w:rFonts w:ascii="Times New Roman" w:hAnsi="Times New Roman" w:cs="Times New Roman"/>
          <w:sz w:val="24"/>
          <w:szCs w:val="24"/>
        </w:rPr>
      </w:pPr>
    </w:p>
    <w:p w14:paraId="00F5D8FF" w14:textId="77777777" w:rsidR="00565223" w:rsidRDefault="004333BD" w:rsidP="00BB1A4F">
      <w:pPr>
        <w:pStyle w:val="ListParagraph"/>
        <w:numPr>
          <w:ilvl w:val="0"/>
          <w:numId w:val="3"/>
        </w:numPr>
        <w:spacing w:after="0" w:line="240" w:lineRule="auto"/>
        <w:rPr>
          <w:rFonts w:ascii="Times New Roman" w:hAnsi="Times New Roman" w:cs="Times New Roman"/>
          <w:sz w:val="24"/>
          <w:szCs w:val="24"/>
        </w:rPr>
      </w:pPr>
      <w:r w:rsidRPr="00565223">
        <w:rPr>
          <w:rFonts w:ascii="Times New Roman" w:hAnsi="Times New Roman" w:cs="Times New Roman"/>
          <w:sz w:val="24"/>
          <w:szCs w:val="24"/>
        </w:rPr>
        <w:t>Our parishioners understand that Stewardship</w:t>
      </w:r>
      <w:r w:rsidR="00565223" w:rsidRPr="00565223">
        <w:rPr>
          <w:rFonts w:ascii="Times New Roman" w:hAnsi="Times New Roman" w:cs="Times New Roman"/>
          <w:sz w:val="24"/>
          <w:szCs w:val="24"/>
        </w:rPr>
        <w:t>, embraced as a way</w:t>
      </w:r>
      <w:r w:rsidRPr="00565223">
        <w:rPr>
          <w:rFonts w:ascii="Times New Roman" w:hAnsi="Times New Roman" w:cs="Times New Roman"/>
          <w:sz w:val="24"/>
          <w:szCs w:val="24"/>
        </w:rPr>
        <w:t xml:space="preserve"> of life</w:t>
      </w:r>
      <w:r w:rsidR="00565223" w:rsidRPr="00565223">
        <w:rPr>
          <w:rFonts w:ascii="Times New Roman" w:hAnsi="Times New Roman" w:cs="Times New Roman"/>
          <w:sz w:val="24"/>
          <w:szCs w:val="24"/>
        </w:rPr>
        <w:t>, increases our awareness of how God draws us to Himself and how He is making life-giving connections with us.</w:t>
      </w:r>
    </w:p>
    <w:p w14:paraId="73329692" w14:textId="77777777" w:rsidR="00565223" w:rsidRDefault="00565223" w:rsidP="00565223">
      <w:pPr>
        <w:pStyle w:val="ListParagraph"/>
        <w:spacing w:after="0" w:line="240" w:lineRule="auto"/>
        <w:ind w:left="630"/>
        <w:rPr>
          <w:rFonts w:ascii="Times New Roman" w:hAnsi="Times New Roman" w:cs="Times New Roman"/>
          <w:sz w:val="24"/>
          <w:szCs w:val="24"/>
        </w:rPr>
      </w:pPr>
    </w:p>
    <w:p w14:paraId="281FCF88" w14:textId="05A97CE0" w:rsidR="00BB1A4F" w:rsidRDefault="00565223" w:rsidP="00565223">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Strongly Agree; B) Agree; C) Disagree; D) Strongly Disagree;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E) Not sure</w:t>
      </w:r>
    </w:p>
    <w:p w14:paraId="52285C3D" w14:textId="71677935" w:rsidR="00A60BA9" w:rsidRPr="00A60BA9" w:rsidRDefault="00A60BA9" w:rsidP="00A60BA9"/>
    <w:p w14:paraId="29A1D96C" w14:textId="411EBEC1" w:rsidR="00A60BA9" w:rsidRPr="00A60BA9" w:rsidRDefault="00A60BA9" w:rsidP="00A60BA9"/>
    <w:p w14:paraId="5388C6A2" w14:textId="41390A7F" w:rsidR="00A60BA9" w:rsidRPr="00A60BA9" w:rsidRDefault="00A60BA9" w:rsidP="00A60BA9"/>
    <w:p w14:paraId="44547537" w14:textId="772198F7" w:rsidR="00A60BA9" w:rsidRPr="00A60BA9" w:rsidRDefault="00A60BA9" w:rsidP="00A60BA9"/>
    <w:p w14:paraId="5EF641B3" w14:textId="2843678A" w:rsidR="00A60BA9" w:rsidRPr="00A60BA9" w:rsidRDefault="00A60BA9" w:rsidP="00A60BA9"/>
    <w:p w14:paraId="3CE7E81C" w14:textId="27C03EE2" w:rsidR="00A60BA9" w:rsidRPr="00A60BA9" w:rsidRDefault="00A60BA9" w:rsidP="00A60BA9"/>
    <w:p w14:paraId="15392D3C" w14:textId="4D891510" w:rsidR="00A60BA9" w:rsidRPr="00A60BA9" w:rsidRDefault="00A60BA9" w:rsidP="00A60BA9"/>
    <w:p w14:paraId="4F46ED50" w14:textId="6F0B046E" w:rsidR="00A60BA9" w:rsidRDefault="00A60BA9" w:rsidP="00A60BA9">
      <w:pPr>
        <w:rPr>
          <w:rFonts w:ascii="Times New Roman" w:hAnsi="Times New Roman" w:cs="Times New Roman"/>
          <w:sz w:val="24"/>
          <w:szCs w:val="24"/>
        </w:rPr>
      </w:pPr>
    </w:p>
    <w:p w14:paraId="14B5DF28" w14:textId="779D1175" w:rsidR="00A60BA9" w:rsidRPr="00A60BA9" w:rsidRDefault="00A60BA9" w:rsidP="00A60BA9">
      <w:pPr>
        <w:jc w:val="center"/>
        <w:rPr>
          <w:b/>
          <w:bCs/>
          <w:i/>
          <w:iCs/>
        </w:rPr>
      </w:pPr>
      <w:r w:rsidRPr="00A60BA9">
        <w:rPr>
          <w:b/>
          <w:bCs/>
          <w:i/>
          <w:iCs/>
        </w:rPr>
        <w:t>Approved by Most Rev. Robert E. Guglielmone October 12</w:t>
      </w:r>
      <w:r>
        <w:rPr>
          <w:b/>
          <w:bCs/>
          <w:i/>
          <w:iCs/>
        </w:rPr>
        <w:t>,</w:t>
      </w:r>
      <w:r w:rsidRPr="00A60BA9">
        <w:rPr>
          <w:b/>
          <w:bCs/>
          <w:i/>
          <w:iCs/>
        </w:rPr>
        <w:t xml:space="preserve"> 2021</w:t>
      </w:r>
    </w:p>
    <w:sectPr w:rsidR="00A60BA9" w:rsidRPr="00A60BA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D273" w14:textId="77777777" w:rsidR="00287070" w:rsidRDefault="00287070" w:rsidP="00565223">
      <w:pPr>
        <w:spacing w:after="0" w:line="240" w:lineRule="auto"/>
      </w:pPr>
      <w:r>
        <w:separator/>
      </w:r>
    </w:p>
  </w:endnote>
  <w:endnote w:type="continuationSeparator" w:id="0">
    <w:p w14:paraId="2C674FC8" w14:textId="77777777" w:rsidR="00287070" w:rsidRDefault="00287070" w:rsidP="005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73838"/>
      <w:docPartObj>
        <w:docPartGallery w:val="Page Numbers (Bottom of Page)"/>
        <w:docPartUnique/>
      </w:docPartObj>
    </w:sdtPr>
    <w:sdtEndPr>
      <w:rPr>
        <w:color w:val="7F7F7F" w:themeColor="background1" w:themeShade="7F"/>
        <w:spacing w:val="60"/>
      </w:rPr>
    </w:sdtEndPr>
    <w:sdtContent>
      <w:p w14:paraId="00A23279" w14:textId="18BEAACF" w:rsidR="00565223" w:rsidRDefault="005652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w:t>
        </w:r>
        <w:r w:rsidR="006A1D86">
          <w:rPr>
            <w:color w:val="7F7F7F" w:themeColor="background1" w:themeShade="7F"/>
            <w:spacing w:val="60"/>
          </w:rPr>
          <w:t xml:space="preserve">e – Survey for the Synod on </w:t>
        </w:r>
        <w:proofErr w:type="spellStart"/>
        <w:r w:rsidR="006A1D86">
          <w:rPr>
            <w:color w:val="7F7F7F" w:themeColor="background1" w:themeShade="7F"/>
            <w:spacing w:val="60"/>
          </w:rPr>
          <w:t>Synodality</w:t>
        </w:r>
        <w:proofErr w:type="spellEnd"/>
      </w:p>
    </w:sdtContent>
  </w:sdt>
  <w:p w14:paraId="067F44A1" w14:textId="77777777" w:rsidR="00565223" w:rsidRDefault="0056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DFDA" w14:textId="77777777" w:rsidR="00287070" w:rsidRDefault="00287070" w:rsidP="00565223">
      <w:pPr>
        <w:spacing w:after="0" w:line="240" w:lineRule="auto"/>
      </w:pPr>
      <w:r>
        <w:separator/>
      </w:r>
    </w:p>
  </w:footnote>
  <w:footnote w:type="continuationSeparator" w:id="0">
    <w:p w14:paraId="33757A1D" w14:textId="77777777" w:rsidR="00287070" w:rsidRDefault="00287070" w:rsidP="0056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3CF"/>
    <w:multiLevelType w:val="hybridMultilevel"/>
    <w:tmpl w:val="98BAA4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634CEC"/>
    <w:multiLevelType w:val="hybridMultilevel"/>
    <w:tmpl w:val="10CA83A0"/>
    <w:lvl w:ilvl="0" w:tplc="CB1202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FB2301"/>
    <w:multiLevelType w:val="hybridMultilevel"/>
    <w:tmpl w:val="5066AE16"/>
    <w:lvl w:ilvl="0" w:tplc="67C09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355AB"/>
    <w:multiLevelType w:val="hybridMultilevel"/>
    <w:tmpl w:val="A3EE92B2"/>
    <w:lvl w:ilvl="0" w:tplc="581C9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043CC9"/>
    <w:multiLevelType w:val="hybridMultilevel"/>
    <w:tmpl w:val="655606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85701"/>
    <w:multiLevelType w:val="hybridMultilevel"/>
    <w:tmpl w:val="D098D25A"/>
    <w:lvl w:ilvl="0" w:tplc="479ED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146203"/>
    <w:multiLevelType w:val="hybridMultilevel"/>
    <w:tmpl w:val="92821F12"/>
    <w:lvl w:ilvl="0" w:tplc="29B46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B0281"/>
    <w:multiLevelType w:val="hybridMultilevel"/>
    <w:tmpl w:val="33F0CC74"/>
    <w:lvl w:ilvl="0" w:tplc="192E7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12DA2"/>
    <w:multiLevelType w:val="hybridMultilevel"/>
    <w:tmpl w:val="23AAA778"/>
    <w:lvl w:ilvl="0" w:tplc="2D1CC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D0439F"/>
    <w:multiLevelType w:val="hybridMultilevel"/>
    <w:tmpl w:val="6A8601CE"/>
    <w:lvl w:ilvl="0" w:tplc="475AD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4D6863"/>
    <w:multiLevelType w:val="hybridMultilevel"/>
    <w:tmpl w:val="0BBA3A04"/>
    <w:lvl w:ilvl="0" w:tplc="5080B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637EF"/>
    <w:multiLevelType w:val="hybridMultilevel"/>
    <w:tmpl w:val="35E4D28A"/>
    <w:lvl w:ilvl="0" w:tplc="4D0C2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57991"/>
    <w:multiLevelType w:val="hybridMultilevel"/>
    <w:tmpl w:val="F056BEC8"/>
    <w:lvl w:ilvl="0" w:tplc="AC248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C62F4E"/>
    <w:multiLevelType w:val="hybridMultilevel"/>
    <w:tmpl w:val="087C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3253D"/>
    <w:multiLevelType w:val="hybridMultilevel"/>
    <w:tmpl w:val="D8F48846"/>
    <w:lvl w:ilvl="0" w:tplc="7F4AB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1E3F23"/>
    <w:multiLevelType w:val="hybridMultilevel"/>
    <w:tmpl w:val="FAE85B60"/>
    <w:lvl w:ilvl="0" w:tplc="95E4D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6752B3"/>
    <w:multiLevelType w:val="hybridMultilevel"/>
    <w:tmpl w:val="53E270AA"/>
    <w:lvl w:ilvl="0" w:tplc="6DEA4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E24CF6"/>
    <w:multiLevelType w:val="hybridMultilevel"/>
    <w:tmpl w:val="1EA88B28"/>
    <w:lvl w:ilvl="0" w:tplc="B3568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8F09A8"/>
    <w:multiLevelType w:val="hybridMultilevel"/>
    <w:tmpl w:val="23061C6E"/>
    <w:lvl w:ilvl="0" w:tplc="699E6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AC458D"/>
    <w:multiLevelType w:val="hybridMultilevel"/>
    <w:tmpl w:val="D4D0EACE"/>
    <w:lvl w:ilvl="0" w:tplc="CA640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D60E34"/>
    <w:multiLevelType w:val="hybridMultilevel"/>
    <w:tmpl w:val="E5D49FC4"/>
    <w:lvl w:ilvl="0" w:tplc="566CF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4"/>
  </w:num>
  <w:num w:numId="4">
    <w:abstractNumId w:val="2"/>
  </w:num>
  <w:num w:numId="5">
    <w:abstractNumId w:val="9"/>
  </w:num>
  <w:num w:numId="6">
    <w:abstractNumId w:val="3"/>
  </w:num>
  <w:num w:numId="7">
    <w:abstractNumId w:val="1"/>
  </w:num>
  <w:num w:numId="8">
    <w:abstractNumId w:val="6"/>
  </w:num>
  <w:num w:numId="9">
    <w:abstractNumId w:val="16"/>
  </w:num>
  <w:num w:numId="10">
    <w:abstractNumId w:val="10"/>
  </w:num>
  <w:num w:numId="11">
    <w:abstractNumId w:val="11"/>
  </w:num>
  <w:num w:numId="12">
    <w:abstractNumId w:val="19"/>
  </w:num>
  <w:num w:numId="13">
    <w:abstractNumId w:val="20"/>
  </w:num>
  <w:num w:numId="14">
    <w:abstractNumId w:val="5"/>
  </w:num>
  <w:num w:numId="15">
    <w:abstractNumId w:val="14"/>
  </w:num>
  <w:num w:numId="16">
    <w:abstractNumId w:val="7"/>
  </w:num>
  <w:num w:numId="17">
    <w:abstractNumId w:val="17"/>
  </w:num>
  <w:num w:numId="18">
    <w:abstractNumId w:val="15"/>
  </w:num>
  <w:num w:numId="19">
    <w:abstractNumId w:val="8"/>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4F"/>
    <w:rsid w:val="000474D9"/>
    <w:rsid w:val="00062BF3"/>
    <w:rsid w:val="001C2190"/>
    <w:rsid w:val="00287070"/>
    <w:rsid w:val="004333BD"/>
    <w:rsid w:val="00565223"/>
    <w:rsid w:val="006707DC"/>
    <w:rsid w:val="006816F9"/>
    <w:rsid w:val="006A1D86"/>
    <w:rsid w:val="006D34F5"/>
    <w:rsid w:val="00754274"/>
    <w:rsid w:val="0083450E"/>
    <w:rsid w:val="00A60BA9"/>
    <w:rsid w:val="00B97D32"/>
    <w:rsid w:val="00BB1A4F"/>
    <w:rsid w:val="00CC255A"/>
    <w:rsid w:val="00D2620C"/>
    <w:rsid w:val="00DC7015"/>
    <w:rsid w:val="00EC7E02"/>
    <w:rsid w:val="00F14370"/>
    <w:rsid w:val="00F2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12DB"/>
  <w15:chartTrackingRefBased/>
  <w15:docId w15:val="{D012865A-01B0-43A5-B569-7B421E44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15"/>
    <w:pPr>
      <w:ind w:left="720"/>
      <w:contextualSpacing/>
    </w:pPr>
  </w:style>
  <w:style w:type="paragraph" w:styleId="Header">
    <w:name w:val="header"/>
    <w:basedOn w:val="Normal"/>
    <w:link w:val="HeaderChar"/>
    <w:uiPriority w:val="99"/>
    <w:unhideWhenUsed/>
    <w:rsid w:val="0056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23"/>
  </w:style>
  <w:style w:type="paragraph" w:styleId="Footer">
    <w:name w:val="footer"/>
    <w:basedOn w:val="Normal"/>
    <w:link w:val="FooterChar"/>
    <w:uiPriority w:val="99"/>
    <w:unhideWhenUsed/>
    <w:rsid w:val="0056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Kathy Adamski</dc:creator>
  <cp:keywords/>
  <dc:description/>
  <cp:lastModifiedBy>Cathy Roche</cp:lastModifiedBy>
  <cp:revision>2</cp:revision>
  <cp:lastPrinted>2021-10-12T18:58:00Z</cp:lastPrinted>
  <dcterms:created xsi:type="dcterms:W3CDTF">2021-10-15T14:21:00Z</dcterms:created>
  <dcterms:modified xsi:type="dcterms:W3CDTF">2021-10-15T14:21:00Z</dcterms:modified>
</cp:coreProperties>
</file>