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EA" w:rsidRDefault="00D51134" w:rsidP="00B41781">
      <w:pPr>
        <w:jc w:val="center"/>
        <w:rPr>
          <w:rFonts w:ascii="Cambria" w:hAnsi="Cambria"/>
          <w:b/>
          <w:sz w:val="32"/>
          <w:szCs w:val="32"/>
          <w:u w:val="single"/>
        </w:rPr>
      </w:pPr>
      <w:r w:rsidRPr="00B41781">
        <w:rPr>
          <w:rFonts w:ascii="Cambria" w:hAnsi="Cambria"/>
          <w:b/>
          <w:sz w:val="32"/>
          <w:szCs w:val="32"/>
          <w:u w:val="single"/>
        </w:rPr>
        <w:t xml:space="preserve">HSYC </w:t>
      </w:r>
      <w:r w:rsidR="000A2464">
        <w:rPr>
          <w:rFonts w:ascii="Cambria" w:hAnsi="Cambria"/>
          <w:b/>
          <w:sz w:val="32"/>
          <w:szCs w:val="32"/>
          <w:u w:val="single"/>
        </w:rPr>
        <w:t>2020</w:t>
      </w:r>
      <w:bookmarkStart w:id="0" w:name="_GoBack"/>
      <w:bookmarkEnd w:id="0"/>
      <w:r w:rsidR="00AB24EA" w:rsidRPr="00B41781">
        <w:rPr>
          <w:rFonts w:ascii="Cambria" w:hAnsi="Cambria"/>
          <w:b/>
          <w:sz w:val="32"/>
          <w:szCs w:val="32"/>
          <w:u w:val="single"/>
        </w:rPr>
        <w:t xml:space="preserve"> CONFERENCE RULES</w:t>
      </w:r>
    </w:p>
    <w:p w:rsidR="00B41781" w:rsidRPr="00B41781" w:rsidRDefault="00B41781" w:rsidP="00B41781">
      <w:pPr>
        <w:jc w:val="center"/>
        <w:rPr>
          <w:rFonts w:ascii="Cambria" w:hAnsi="Cambria"/>
          <w:b/>
          <w:sz w:val="32"/>
          <w:szCs w:val="32"/>
        </w:rPr>
      </w:pP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1.   Participants are expected to observe White Oak Conference rules at all times.  Parish group leaders are responsible for the actions of the members of their group.  Each parish accepts full responsibility for any damage or theft caused by their members while attending the conference.</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2.   Adult chaperones in each parish delegation are to help enforce the Code of behavior and set an example for their youth.  White Oak Staff and God Squad wil</w:t>
      </w:r>
      <w:r w:rsidR="00244130" w:rsidRPr="00B41781">
        <w:rPr>
          <w:rFonts w:ascii="Cambria" w:hAnsi="Cambria"/>
        </w:rPr>
        <w:t>l be present the entire weekend.  P</w:t>
      </w:r>
      <w:r w:rsidRPr="00B41781">
        <w:rPr>
          <w:rFonts w:ascii="Cambria" w:hAnsi="Cambria"/>
        </w:rPr>
        <w:t>lease follow their instruction.</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3.   Participants must attend all conference activities.  All sessions of the conference will start on time.  Many sessions require that the doors be closed for all or part of the sessions.  To prevent from being excluded from any session, be on time.</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4.   No weapons, drugs, tobacco products or alcohol may be possessed by any conference participant.  Please note:  If any of the above are found, in accordance with diocesan policy, the police will be summoned and parents called.</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5.   There should be no need for sleeping room changes.  However, if the need is dire, you must first ask permission of Jerry White, Diocesan Director.  Room assignments were filled in accordance with parish youth leaders’ preference and due to security and emergency procedures, cannot be changed without good cause and Jerry’s notification.</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 xml:space="preserve">6.   There will be </w:t>
      </w:r>
      <w:r w:rsidRPr="00B41781">
        <w:rPr>
          <w:rFonts w:ascii="Cambria" w:hAnsi="Cambria"/>
          <w:b/>
          <w:u w:val="single"/>
        </w:rPr>
        <w:t>NO</w:t>
      </w:r>
      <w:r w:rsidRPr="00B41781">
        <w:rPr>
          <w:rFonts w:ascii="Cambria" w:hAnsi="Cambria"/>
          <w:b/>
        </w:rPr>
        <w:t xml:space="preserve"> </w:t>
      </w:r>
      <w:r w:rsidRPr="00B41781">
        <w:rPr>
          <w:rFonts w:ascii="Cambria" w:hAnsi="Cambria"/>
        </w:rPr>
        <w:t>visitations in the motel rooms of any kind by members of the opposite sex.  Violations will result in dismissal from the conference and your pastor and parents being called.</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7.   No youth may leave the grounds at any time for any reason---except in the case of a medical emergency and only in the company of an adult chaperone.  Jerry White, Diocesan Director, must be notified of any and all emergency situations.</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8.   Curfew times are strictly enforced.  Everyone is expected to remain in their assigned rooms after curfew each night.</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9.   As a courtesy to everyone, please dispose of trash in proper containers.  Please do not leave litter on the grounds or in the buildings.</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10.  Prior to check out your motel room must be checked and keys returned.  After the closing Sunday, each motel room will be checked for damage, cleanliness, etc.  If anything is found to be damaged or missing, your parish will be billed the full extent.  I would ask the adult youth leaders check each of their participant’s room</w:t>
      </w:r>
      <w:r w:rsidR="00244130" w:rsidRPr="00B41781">
        <w:rPr>
          <w:rFonts w:ascii="Cambria" w:hAnsi="Cambria"/>
        </w:rPr>
        <w:t>s</w:t>
      </w:r>
      <w:r w:rsidRPr="00B41781">
        <w:rPr>
          <w:rFonts w:ascii="Cambria" w:hAnsi="Cambria"/>
        </w:rPr>
        <w:t xml:space="preserve"> before departure!  Please return keys at the end of the youth conference to the place where you were registered.</w:t>
      </w:r>
    </w:p>
    <w:p w:rsidR="00AB24EA" w:rsidRPr="00B41781" w:rsidRDefault="00AB24EA">
      <w:pPr>
        <w:rPr>
          <w:rFonts w:ascii="Cambria" w:hAnsi="Cambria"/>
        </w:rPr>
      </w:pPr>
    </w:p>
    <w:p w:rsidR="00AB24EA" w:rsidRPr="00B41781" w:rsidRDefault="00AB24EA">
      <w:pPr>
        <w:rPr>
          <w:rFonts w:ascii="Cambria" w:hAnsi="Cambria"/>
        </w:rPr>
      </w:pPr>
      <w:r w:rsidRPr="00B41781">
        <w:rPr>
          <w:rFonts w:ascii="Cambria" w:hAnsi="Cambria"/>
        </w:rPr>
        <w:t xml:space="preserve">11.  </w:t>
      </w:r>
      <w:r w:rsidRPr="00B41781">
        <w:rPr>
          <w:rFonts w:ascii="Cambria" w:hAnsi="Cambria"/>
          <w:b/>
          <w:u w:val="single"/>
        </w:rPr>
        <w:t>Name tags must be worn at all times</w:t>
      </w:r>
      <w:r w:rsidRPr="00B41781">
        <w:rPr>
          <w:rFonts w:ascii="Cambria" w:hAnsi="Cambria"/>
        </w:rPr>
        <w:t>.  The only exception is during a sporting eve</w:t>
      </w:r>
      <w:r w:rsidR="001A722F" w:rsidRPr="00B41781">
        <w:rPr>
          <w:rFonts w:ascii="Cambria" w:hAnsi="Cambria"/>
        </w:rPr>
        <w:t>nt.  Lost name tags will cost $5</w:t>
      </w:r>
      <w:r w:rsidRPr="00B41781">
        <w:rPr>
          <w:rFonts w:ascii="Cambria" w:hAnsi="Cambria"/>
        </w:rPr>
        <w:t>.00 to replace.</w:t>
      </w:r>
    </w:p>
    <w:p w:rsidR="00AB24EA" w:rsidRPr="00B41781" w:rsidRDefault="00AB24EA">
      <w:pPr>
        <w:rPr>
          <w:rFonts w:ascii="Cambria" w:hAnsi="Cambria"/>
        </w:rPr>
      </w:pPr>
    </w:p>
    <w:sectPr w:rsidR="00AB24EA" w:rsidRPr="00B41781" w:rsidSect="00B4178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71992"/>
    <w:multiLevelType w:val="hybridMultilevel"/>
    <w:tmpl w:val="07849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4B"/>
    <w:rsid w:val="000A2464"/>
    <w:rsid w:val="000D6770"/>
    <w:rsid w:val="000F4665"/>
    <w:rsid w:val="000F62E8"/>
    <w:rsid w:val="001A722F"/>
    <w:rsid w:val="00217779"/>
    <w:rsid w:val="00244130"/>
    <w:rsid w:val="002E164D"/>
    <w:rsid w:val="003401E4"/>
    <w:rsid w:val="005C3796"/>
    <w:rsid w:val="006921DA"/>
    <w:rsid w:val="007758AC"/>
    <w:rsid w:val="0092407B"/>
    <w:rsid w:val="00AB24EA"/>
    <w:rsid w:val="00B41781"/>
    <w:rsid w:val="00BF3C4B"/>
    <w:rsid w:val="00C54A15"/>
    <w:rsid w:val="00D51134"/>
    <w:rsid w:val="00E4335E"/>
    <w:rsid w:val="00E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793E1-AE42-4A60-87C6-486FEB5F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F4665"/>
    <w:rPr>
      <w:rFonts w:ascii="Segoe UI" w:hAnsi="Segoe UI" w:cs="Segoe UI"/>
      <w:sz w:val="18"/>
      <w:szCs w:val="18"/>
    </w:rPr>
  </w:style>
  <w:style w:type="character" w:customStyle="1" w:styleId="BalloonTextChar">
    <w:name w:val="Balloon Text Char"/>
    <w:basedOn w:val="DefaultParagraphFont"/>
    <w:link w:val="BalloonText"/>
    <w:semiHidden/>
    <w:rsid w:val="000F4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HSYC 2007 CONFERENCE RULES:</vt:lpstr>
    </vt:vector>
  </TitlesOfParts>
  <Company>Diocese of Charleston</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HSYC 2007 CONFERENCE RULES:</dc:title>
  <dc:creator>nora</dc:creator>
  <cp:lastModifiedBy>Mary Corder</cp:lastModifiedBy>
  <cp:revision>2</cp:revision>
  <cp:lastPrinted>2018-08-30T15:04:00Z</cp:lastPrinted>
  <dcterms:created xsi:type="dcterms:W3CDTF">2019-07-29T20:38:00Z</dcterms:created>
  <dcterms:modified xsi:type="dcterms:W3CDTF">2019-07-29T20:38:00Z</dcterms:modified>
</cp:coreProperties>
</file>